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Normal"/>
        <w:widowControl w:val="0"/>
      </w:pPr>
      <w:r>
        <w:rPr>
          <w:smallCaps w:val="0"/>
          <w:color w:val="414041"/>
        </w:rPr>
        <w:t>Частное образовательное учреждение дополнительного про</w:t>
        <w:softHyphen/>
        <w:t>фессионального образования</w:t>
      </w:r>
    </w:p>
    <w:p>
      <w:pPr>
        <w:pStyle w:val="Normal"/>
        <w:widowControl w:val="0"/>
        <w:ind w:firstLine="360"/>
      </w:pPr>
      <w:r>
        <w:rPr>
          <w:smallCaps w:val="0"/>
          <w:color w:val="414041"/>
        </w:rPr>
        <w:t>«Учебный центр «Акад</w:t>
      </w:r>
      <w:r>
        <w:rPr>
          <w:smallCaps w:val="0"/>
        </w:rPr>
        <w:t>еми</w:t>
      </w:r>
      <w:r>
        <w:rPr>
          <w:smallCaps w:val="0"/>
          <w:color w:val="414041"/>
        </w:rPr>
        <w:t>к»</w:t>
      </w:r>
    </w:p>
    <w:p>
      <w:pPr>
        <w:pStyle w:val="Normal"/>
        <w:widowControl w:val="0"/>
      </w:pPr>
      <w:r>
        <w:rPr>
          <w:smallCaps w:val="0"/>
          <w:color w:val="414041"/>
        </w:rPr>
        <w:t>С</w:t>
      </w:r>
      <w:r>
        <w:rPr>
          <w:smallCaps w:val="0"/>
        </w:rPr>
        <w:t>ОГЛ</w:t>
      </w:r>
      <w:r>
        <w:rPr>
          <w:smallCaps w:val="0"/>
          <w:color w:val="414041"/>
        </w:rPr>
        <w:t>АС</w:t>
      </w:r>
      <w:r>
        <w:rPr>
          <w:smallCaps w:val="0"/>
        </w:rPr>
        <w:t>О</w:t>
      </w:r>
      <w:r>
        <w:rPr>
          <w:smallCaps w:val="0"/>
          <w:color w:val="414041"/>
        </w:rPr>
        <w:t>В</w:t>
      </w:r>
      <w:r>
        <w:rPr>
          <w:smallCaps w:val="0"/>
        </w:rPr>
        <w:t>А</w:t>
      </w:r>
      <w:r>
        <w:rPr>
          <w:smallCaps w:val="0"/>
          <w:color w:val="414041"/>
        </w:rPr>
        <w:t>НО</w:t>
      </w:r>
      <w:r>
        <w:rPr>
          <w:smallCaps w:val="0"/>
        </w:rPr>
        <w:t>:</w:t>
      </w:r>
    </w:p>
    <w:p>
      <w:pPr>
        <w:pStyle w:val="Normal"/>
        <w:widowControl w:val="0"/>
      </w:pPr>
      <w:r>
        <w:rPr>
          <w:smallCaps w:val="0"/>
          <w:color w:val="414041"/>
        </w:rPr>
        <w:t>Исполнит</w:t>
      </w:r>
      <w:r>
        <w:rPr>
          <w:smallCaps w:val="0"/>
        </w:rPr>
        <w:t>елмкшдщ</w:t>
      </w:r>
      <w:r>
        <w:rPr>
          <w:smallCaps w:val="0"/>
          <w:color w:val="414041"/>
        </w:rPr>
        <w:t>^</w:t>
      </w:r>
      <w:r>
        <w:rPr>
          <w:smallCaps w:val="0"/>
        </w:rPr>
        <w:t>м</w:t>
      </w:r>
      <w:r>
        <w:rPr>
          <w:smallCaps w:val="0"/>
          <w:color w:val="414041"/>
        </w:rPr>
        <w:t>сг</w:t>
      </w:r>
      <w:r>
        <w:rPr>
          <w:smallCaps w:val="0"/>
        </w:rPr>
        <w:t>к</w:t>
      </w:r>
    </w:p>
    <w:p>
      <w:pPr>
        <w:pStyle w:val="Normal"/>
        <w:widowControl w:val="0"/>
      </w:pPr>
      <w:r>
        <w:rPr>
          <w:smallCaps w:val="0"/>
          <w:color w:val="414041"/>
        </w:rPr>
        <w:t>О «Учебный центр «АКАДЕМИК»</w:t>
      </w:r>
    </w:p>
    <w:p>
      <w:pPr>
        <w:pStyle w:val="Normal"/>
        <w:widowControl w:val="0"/>
        <w:jc w:val="left"/>
      </w:pPr>
      <w:r>
        <w:rPr>
          <w:smallCaps/>
          <w:color w:val="414041"/>
        </w:rPr>
        <w:t>2(Ъ&amp;£год</w:t>
      </w:r>
    </w:p>
    <w:p>
      <w:pPr>
        <w:widowControl w:val="0"/>
      </w:pPr>
    </w:p>
    <w:tbl>
      <w:tblPr>
        <w:tblOverlap w:val="never"/>
        <w:jc w:val="left"/>
        <w:tblLayout w:type="fixed"/>
      </w:tblPr>
      <w:tblGrid>
        <w:gridCol w:w="787"/>
        <w:gridCol w:w="1128"/>
        <w:gridCol w:w="792"/>
      </w:tblGrid>
      <w:tr>
        <w:trPr>
          <w:trHeight w:val="302"/>
        </w:trPr>
        <w:tc>
          <w:tcPr>
            <w:gridSpan w:val="2"/>
            <w:tcBorders/>
            <w:shd w:val="clear" w:color="auto" w:fill="FFFFFF"/>
            <w:vAlign w:val="top"/>
          </w:tcPr>
          <w:p>
            <w:pPr>
              <w:widowControl w:val="0"/>
              <w:rPr>
                <w:sz w:val="10"/>
                <w:szCs w:val="10"/>
              </w:rPr>
            </w:pPr>
          </w:p>
        </w:tc>
        <w:tc>
          <w:tcPr>
            <w:tcBorders/>
            <w:shd w:val="clear" w:color="auto" w:fill="FFFFFF"/>
            <w:vAlign w:val="bottom"/>
          </w:tcPr>
          <w:p>
            <w:pPr>
              <w:pStyle w:val="Normal"/>
              <w:widowControl w:val="0"/>
            </w:pPr>
            <w:r>
              <w:rPr>
                <w:smallCaps/>
                <w:color w:val="7280C1"/>
                <w:lang w:val="en-US" w:eastAsia="en-US" w:bidi="en-US"/>
              </w:rPr>
              <w:t>BlV</w:t>
            </w:r>
            <w:r>
              <w:rPr>
                <w:smallCaps w:val="0"/>
                <w:color w:val="7280C1"/>
                <w:lang w:val="en-US" w:eastAsia="en-US" w:bidi="en-US"/>
              </w:rPr>
              <w:t xml:space="preserve"> </w:t>
            </w:r>
            <w:r>
              <w:rPr>
                <w:smallCaps w:val="0"/>
                <w:color w:val="626675"/>
                <w:lang w:val="en-US" w:eastAsia="en-US" w:bidi="en-US"/>
              </w:rPr>
              <w:t>fe.j?,</w:t>
            </w:r>
            <w:r>
              <w:rPr>
                <w:smallCaps w:val="0"/>
                <w:color w:val="626675"/>
              </w:rPr>
              <w:t>V</w:t>
            </w:r>
          </w:p>
        </w:tc>
      </w:tr>
      <w:tr>
        <w:trPr>
          <w:trHeight w:val="269"/>
        </w:trPr>
        <w:tc>
          <w:tcPr>
            <w:tcBorders>
              <w:top w:val="single" w:sz="4"/>
            </w:tcBorders>
            <w:shd w:val="clear" w:color="auto" w:fill="FFFFFF"/>
            <w:vAlign w:val="bottom"/>
          </w:tcPr>
          <w:p>
            <w:pPr>
              <w:pStyle w:val="Normal"/>
              <w:widowControl w:val="0"/>
              <w:ind w:firstLine="360"/>
            </w:pPr>
            <w:r>
              <w:rPr>
                <w:smallCaps w:val="0"/>
                <w:color w:val="6F6FA5"/>
                <w:lang w:val="en-US" w:eastAsia="en-US" w:bidi="en-US"/>
              </w:rPr>
              <w:t xml:space="preserve">d </w:t>
            </w:r>
            <w:r>
              <w:rPr>
                <w:smallCaps w:val="0"/>
                <w:color w:val="8A97C9"/>
              </w:rPr>
              <w:t>1</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bl>
    <w:p>
      <w:pPr>
        <w:pStyle w:val="Normal"/>
        <w:widowControl w:val="0"/>
        <w:jc w:val="left"/>
      </w:pPr>
      <w:r>
        <w:rPr>
          <w:smallCaps w:val="0"/>
          <w:color w:val="414041"/>
        </w:rPr>
        <w:t>.Г. Григорян</w:t>
      </w:r>
    </w:p>
    <w:p>
      <w:pPr>
        <w:widowControl w:val="0"/>
      </w:pPr>
    </w:p>
    <w:p>
      <w:pPr>
        <w:pStyle w:val="Normal"/>
        <w:widowControl w:val="0"/>
      </w:pPr>
      <w:r>
        <w:rPr>
          <w:smallCaps w:val="0"/>
          <w:color w:val="414041"/>
        </w:rPr>
        <w:t>ОТЧЕТ</w:t>
      </w:r>
    </w:p>
    <w:p>
      <w:pPr>
        <w:pStyle w:val="Normal"/>
        <w:widowControl w:val="0"/>
      </w:pPr>
      <w:r>
        <w:rPr>
          <w:smallCaps w:val="0"/>
          <w:color w:val="414041"/>
        </w:rPr>
        <w:t>о результатах самообследования</w:t>
      </w:r>
    </w:p>
    <w:p>
      <w:pPr>
        <w:pStyle w:val="Normal"/>
        <w:widowControl w:val="0"/>
      </w:pPr>
      <w:r>
        <w:rPr>
          <w:smallCaps w:val="0"/>
          <w:color w:val="414041"/>
        </w:rPr>
        <w:t>г. Волгоград</w:t>
      </w:r>
    </w:p>
    <w:p>
      <w:pPr>
        <w:pStyle w:val="Normal"/>
        <w:widowControl w:val="0"/>
        <w:ind w:firstLine="360"/>
      </w:pPr>
      <w:r>
        <w:rPr>
          <w:smallCaps w:val="0"/>
        </w:rPr>
        <w:t>В целях соблюдения требований пункта 3 части 2 статьи 29 Федерального закона от 29.12.2012 № 273-ФЗ «Об образовании в Российской Федерации», Приказа Министерства обра</w:t>
        <w:softHyphen/>
        <w:t>зования и науки РФ от 01.07.2013 № 499 «Об утверждении Порядка организации и осуществления образовательной деятельности по дополнительным профессиональным программам», Приказа Министерства образования и науки РФ от 14.06.2013 № 462 «Об утверждении Порядка проведе</w:t>
        <w:softHyphen/>
        <w:t>ния самообследования образовательной организацией», Приказа Министерства образования и науки РФ от 10.12.2013 № 1324 «Об утверждении показателей деятельности образовательной ор</w:t>
        <w:softHyphen/>
        <w:t>ганизации, подлежащей самообследованию», приказа Министерства образования и науки РФ от 14.12.2017 № 1218 «О внесении изменений в Порядок проведения самообследования образова</w:t>
        <w:softHyphen/>
        <w:t>тельной организации, утвержденный приказом Министерства образования и науки РФ от 14.06.2013 № 462», Устава частного образовательного учреждения дополнительного профессио</w:t>
        <w:softHyphen/>
        <w:t>нального образования «Учебный центр «Академик - С», а также в соответствии с Приказом ди</w:t>
        <w:softHyphen/>
        <w:t>ректора ЧОУ ДПО «Учебный центр «Академик-С» № 3 от 19.03.2021 «О проведении сомообсле- дования», проведено самообследование частного образовательного учреждения дополнительного профессионального образования «Учебный центр «Академик».</w:t>
      </w:r>
    </w:p>
    <w:p>
      <w:pPr>
        <w:pStyle w:val="Normal"/>
        <w:widowControl w:val="0"/>
        <w:ind w:firstLine="360"/>
      </w:pPr>
      <w:r>
        <w:rPr>
          <w:smallCaps w:val="0"/>
        </w:rPr>
        <w:t>Самообследование ЧОУ ДПО «Ученый центр «Академик» (далее Учреждение) проводи</w:t>
        <w:softHyphen/>
        <w:t>лось в период с 01.03.2021 по 31.03.2021.</w:t>
      </w:r>
    </w:p>
    <w:p>
      <w:pPr>
        <w:pStyle w:val="Normal"/>
        <w:widowControl w:val="0"/>
        <w:ind w:firstLine="360"/>
      </w:pPr>
      <w:r>
        <w:rPr>
          <w:smallCaps w:val="0"/>
        </w:rPr>
        <w:t>Итогом вышеуказанных действий является, «Отчет о результатах самообследования» про</w:t>
        <w:softHyphen/>
        <w:t>веденный за 2021 календарный год.</w:t>
      </w:r>
    </w:p>
    <w:p>
      <w:pPr>
        <w:pStyle w:val="Normal"/>
        <w:widowControl w:val="0"/>
        <w:ind w:firstLine="360"/>
      </w:pPr>
      <w:r>
        <w:rPr>
          <w:smallCaps w:val="0"/>
        </w:rPr>
        <w:t>Основная цель самообследования - открытость и доступность в информации об образова</w:t>
        <w:softHyphen/>
        <w:t>тельной организации, позволяющая разместить сведения (Отчет) не только в информационно-те</w:t>
        <w:softHyphen/>
        <w:t>лекоммуникационных сетях, но и на официальном сайте образовательной организации в сети «Интернет».</w:t>
      </w:r>
    </w:p>
    <w:p>
      <w:pPr>
        <w:pStyle w:val="Normal"/>
        <w:widowControl w:val="0"/>
        <w:ind w:firstLine="360"/>
      </w:pPr>
      <w:r>
        <w:rPr>
          <w:smallCaps w:val="0"/>
        </w:rPr>
        <w:t>В ходе проведения самообследования проводилась оценка:</w:t>
      </w:r>
    </w:p>
    <w:p>
      <w:pPr>
        <w:pStyle w:val="Normal"/>
        <w:widowControl w:val="0"/>
        <w:tabs>
          <w:tab w:pos="978" w:val="left"/>
        </w:tabs>
        <w:ind w:firstLine="360"/>
      </w:pPr>
      <w:r>
        <w:rPr>
          <w:smallCaps w:val="0"/>
        </w:rPr>
        <w:t>-</w:t>
        <w:tab/>
        <w:t>образовательной деятельности - организации учебного процесса;</w:t>
      </w:r>
    </w:p>
    <w:p>
      <w:pPr>
        <w:pStyle w:val="Normal"/>
        <w:widowControl w:val="0"/>
        <w:tabs>
          <w:tab w:pos="978" w:val="left"/>
        </w:tabs>
        <w:ind w:firstLine="360"/>
      </w:pPr>
      <w:r>
        <w:rPr>
          <w:smallCaps w:val="0"/>
        </w:rPr>
        <w:t>-</w:t>
        <w:tab/>
        <w:t>системы управления организации;</w:t>
      </w:r>
    </w:p>
    <w:p>
      <w:pPr>
        <w:pStyle w:val="Normal"/>
        <w:widowControl w:val="0"/>
        <w:tabs>
          <w:tab w:pos="978" w:val="left"/>
        </w:tabs>
        <w:ind w:firstLine="360"/>
      </w:pPr>
      <w:r>
        <w:rPr>
          <w:smallCaps w:val="0"/>
        </w:rPr>
        <w:t>-</w:t>
        <w:tab/>
        <w:t>содержание и качество подготовки обучаемых;</w:t>
      </w:r>
    </w:p>
    <w:p>
      <w:pPr>
        <w:pStyle w:val="Normal"/>
        <w:widowControl w:val="0"/>
        <w:tabs>
          <w:tab w:pos="978" w:val="left"/>
        </w:tabs>
        <w:ind w:firstLine="360"/>
      </w:pPr>
      <w:r>
        <w:rPr>
          <w:smallCaps w:val="0"/>
        </w:rPr>
        <w:t>-</w:t>
        <w:tab/>
        <w:t>качество кадрового обеспечения;</w:t>
      </w:r>
    </w:p>
    <w:p>
      <w:pPr>
        <w:pStyle w:val="Normal"/>
        <w:widowControl w:val="0"/>
        <w:tabs>
          <w:tab w:pos="978" w:val="left"/>
        </w:tabs>
        <w:ind w:firstLine="360"/>
      </w:pPr>
      <w:r>
        <w:rPr>
          <w:smallCaps w:val="0"/>
        </w:rPr>
        <w:t>-</w:t>
        <w:tab/>
        <w:t>учебно - методического обеспечения;</w:t>
      </w:r>
    </w:p>
    <w:p>
      <w:pPr>
        <w:pStyle w:val="Normal"/>
        <w:widowControl w:val="0"/>
        <w:tabs>
          <w:tab w:pos="978" w:val="left"/>
        </w:tabs>
        <w:ind w:firstLine="360"/>
      </w:pPr>
      <w:r>
        <w:rPr>
          <w:smallCaps w:val="0"/>
        </w:rPr>
        <w:t>-</w:t>
        <w:tab/>
        <w:t>библиотечно - информационного обеспечения;</w:t>
      </w:r>
    </w:p>
    <w:p>
      <w:pPr>
        <w:pStyle w:val="Normal"/>
        <w:widowControl w:val="0"/>
        <w:tabs>
          <w:tab w:pos="978" w:val="left"/>
        </w:tabs>
        <w:ind w:firstLine="360"/>
      </w:pPr>
      <w:r>
        <w:rPr>
          <w:smallCaps w:val="0"/>
        </w:rPr>
        <w:t>-</w:t>
        <w:tab/>
        <w:t>материально - технической базы;</w:t>
      </w:r>
    </w:p>
    <w:p>
      <w:pPr>
        <w:pStyle w:val="Normal"/>
        <w:widowControl w:val="0"/>
        <w:tabs>
          <w:tab w:pos="978" w:val="left"/>
        </w:tabs>
        <w:ind w:firstLine="360"/>
      </w:pPr>
      <w:r>
        <w:rPr>
          <w:smallCaps w:val="0"/>
        </w:rPr>
        <w:t>-</w:t>
        <w:tab/>
        <w:t>внутренней системы качества образования,</w:t>
      </w:r>
    </w:p>
    <w:p>
      <w:pPr>
        <w:pStyle w:val="Normal"/>
        <w:widowControl w:val="0"/>
        <w:ind w:firstLine="360"/>
      </w:pPr>
      <w:r>
        <w:rPr>
          <w:smallCaps w:val="0"/>
        </w:rPr>
        <w:t>а также представлены показатели деятельности организации.</w:t>
      </w:r>
    </w:p>
    <w:p>
      <w:pPr>
        <w:pStyle w:val="Normal"/>
        <w:widowControl w:val="0"/>
        <w:ind w:firstLine="360"/>
      </w:pPr>
      <w:r>
        <w:rPr>
          <w:smallCaps w:val="0"/>
        </w:rPr>
        <w:t>Отчет рассмотрен на заседании Педагогического совета, с последующим решением о предоставлении его на утверждение директору ЧОУ ДПО «Учебный центр «Академик».</w:t>
      </w:r>
    </w:p>
    <w:p>
      <w:pPr>
        <w:pStyle w:val="Normal"/>
        <w:widowControl w:val="0"/>
        <w:ind w:firstLine="360"/>
      </w:pPr>
      <w:r>
        <w:rPr>
          <w:smallCaps w:val="0"/>
        </w:rPr>
        <w:t>В состав рабочей группы по самообследованию входили представители ЧОУ ДПО «Учеб</w:t>
        <w:softHyphen/>
        <w:t>ный центр «Академик»: исполнительный директор Григорян Г.Г.,заведующий ученой ча</w:t>
        <w:softHyphen/>
        <w:t>стью Ускова Е.Н., заместитель главного бухгалтера Поцелуева А.С. методист Карахтин- цева Т.В, бухгалтер Анищенко А.В.</w:t>
      </w:r>
    </w:p>
    <w:p>
      <w:pPr>
        <w:pStyle w:val="Normal"/>
        <w:widowControl w:val="0"/>
        <w:tabs>
          <w:tab w:pos="720" w:val="left"/>
        </w:tabs>
        <w:outlineLvl w:val="1"/>
      </w:pPr>
      <w:bookmarkStart w:id="0" w:name="bookmark0"/>
      <w:bookmarkStart w:id="1" w:name="bookmark1"/>
      <w:r>
        <w:rPr>
          <w:smallCaps w:val="0"/>
          <w:lang w:val="en-US" w:eastAsia="en-US" w:bidi="en-US"/>
        </w:rPr>
        <w:t>I.</w:t>
        <w:tab/>
      </w:r>
      <w:r>
        <w:rPr>
          <w:smallCaps w:val="0"/>
        </w:rPr>
        <w:t>ОБЩИЕ СВЕДЕНИЯ</w:t>
      </w:r>
      <w:bookmarkEnd w:id="0"/>
      <w:bookmarkEnd w:id="1"/>
    </w:p>
    <w:p>
      <w:pPr>
        <w:pStyle w:val="Normal"/>
        <w:widowControl w:val="0"/>
        <w:ind w:firstLine="360"/>
      </w:pPr>
      <w:r>
        <w:rPr>
          <w:smallCaps w:val="0"/>
        </w:rPr>
        <w:t>По решению Единственного учредителя - гражданина Российской Федерации Чумакова Игоря Валентиновича в 2018 году создана организация:</w:t>
      </w:r>
    </w:p>
    <w:p>
      <w:pPr>
        <w:pStyle w:val="Normal"/>
        <w:widowControl w:val="0"/>
        <w:tabs>
          <w:tab w:pos="939" w:val="left"/>
        </w:tabs>
        <w:ind w:firstLine="360"/>
      </w:pPr>
      <w:r>
        <w:rPr>
          <w:smallCaps w:val="0"/>
        </w:rPr>
        <w:t>-</w:t>
        <w:tab/>
        <w:t>полное наименование - Частное образовательное учреждение дополнительного профес</w:t>
        <w:softHyphen/>
        <w:t>сионального образования «Учебный центр «Академик»;</w:t>
      </w:r>
    </w:p>
    <w:p>
      <w:pPr>
        <w:pStyle w:val="Normal"/>
        <w:widowControl w:val="0"/>
        <w:tabs>
          <w:tab w:pos="958" w:val="left"/>
        </w:tabs>
        <w:ind w:firstLine="360"/>
      </w:pPr>
      <w:r>
        <w:rPr>
          <w:smallCaps w:val="0"/>
        </w:rPr>
        <w:t>-</w:t>
        <w:tab/>
        <w:t>сокращенное - ЧОУ ДПО «Учебный центр «Академик».</w:t>
      </w:r>
    </w:p>
    <w:p>
      <w:pPr>
        <w:pStyle w:val="Normal"/>
        <w:widowControl w:val="0"/>
        <w:ind w:firstLine="360"/>
      </w:pPr>
      <w:r>
        <w:rPr>
          <w:smallCaps w:val="0"/>
        </w:rPr>
        <w:t>Организационно-правовая форма - учреждение.</w:t>
      </w:r>
    </w:p>
    <w:p>
      <w:pPr>
        <w:pStyle w:val="Normal"/>
        <w:widowControl w:val="0"/>
        <w:ind w:firstLine="360"/>
      </w:pPr>
      <w:r>
        <w:rPr>
          <w:smallCaps w:val="0"/>
        </w:rPr>
        <w:t>Вид организационно-правовой формы - частное учреждение.</w:t>
      </w:r>
    </w:p>
    <w:p>
      <w:pPr>
        <w:pStyle w:val="Normal"/>
        <w:widowControl w:val="0"/>
        <w:ind w:firstLine="360"/>
      </w:pPr>
      <w:r>
        <w:rPr>
          <w:smallCaps w:val="0"/>
        </w:rPr>
        <w:t>Тип образовательной организации - образовательная организация дополнительного профессионального образования.</w:t>
      </w:r>
    </w:p>
    <w:p>
      <w:pPr>
        <w:pStyle w:val="Normal"/>
        <w:widowControl w:val="0"/>
        <w:ind w:firstLine="360"/>
      </w:pPr>
      <w:r>
        <w:rPr>
          <w:smallCaps w:val="0"/>
        </w:rPr>
        <w:t>Свидетельство о государственной регистрации некоммерческой организации (ОГРН 1143400000578) от 14.02.2014г. выдано управлением Министерства юстиции Российской Феде</w:t>
        <w:softHyphen/>
        <w:t>рации по Волгоградской области, учетный № 341400115, дата выдачи 15.06.2016г.</w:t>
      </w:r>
    </w:p>
    <w:p>
      <w:pPr>
        <w:pStyle w:val="Normal"/>
        <w:widowControl w:val="0"/>
        <w:ind w:firstLine="360"/>
      </w:pPr>
      <w:r>
        <w:rPr>
          <w:smallCaps w:val="0"/>
        </w:rPr>
        <w:t>Свидетельство о постановке на учет Российской организации в налоговом органе по месту ее нахождения от 21.02.2014г № 3444410364 Инспекция Федеральной налоговой службы по Цен</w:t>
        <w:softHyphen/>
        <w:t>тральному району г. Волгограда</w:t>
      </w:r>
    </w:p>
    <w:p>
      <w:pPr>
        <w:pStyle w:val="Normal"/>
        <w:widowControl w:val="0"/>
        <w:ind w:firstLine="360"/>
      </w:pPr>
      <w:r>
        <w:rPr>
          <w:smallCaps w:val="0"/>
        </w:rPr>
        <w:t>Лицензия на осуществление образовательной деятельности № 570 от 01.08.2016г. с бессрочным сроком действия, серия 34ЛО1 № 0001383 выдана Комитетом образования и науки по Волгоградской области.</w:t>
      </w:r>
    </w:p>
    <w:p>
      <w:pPr>
        <w:pStyle w:val="Normal"/>
        <w:widowControl w:val="0"/>
        <w:ind w:firstLine="360"/>
      </w:pPr>
      <w:r>
        <w:rPr>
          <w:smallCaps w:val="0"/>
        </w:rPr>
        <w:t>Место нахождения организации: 400050, Волгоградская обл., г. Волгоград, ул. им. Ро</w:t>
        <w:softHyphen/>
        <w:t>коссовского, 60, пом.3</w:t>
      </w:r>
    </w:p>
    <w:p>
      <w:pPr>
        <w:pStyle w:val="Normal"/>
        <w:widowControl w:val="0"/>
        <w:ind w:firstLine="360"/>
      </w:pPr>
      <w:r>
        <w:rPr>
          <w:smallCaps w:val="0"/>
        </w:rPr>
        <w:t>Телефон: +7 (8442)-26-79-00, +7-937-707-28-88</w:t>
      </w:r>
    </w:p>
    <w:p>
      <w:pPr>
        <w:pStyle w:val="Normal"/>
        <w:widowControl w:val="0"/>
        <w:ind w:firstLine="360"/>
      </w:pPr>
      <w:r>
        <w:rPr>
          <w:smallCaps w:val="0"/>
        </w:rPr>
        <w:t>Электронный адрес:</w:t>
      </w:r>
      <w:r>
        <w:fldChar w:fldCharType="begin"/>
      </w:r>
      <w:r>
        <w:rPr/>
        <w:instrText> HYPERLINK "mailto:akademik-vlg@mail.ru" </w:instrText>
      </w:r>
      <w:r>
        <w:fldChar w:fldCharType="separate"/>
      </w:r>
      <w:r>
        <w:rPr>
          <w:smallCaps w:val="0"/>
        </w:rPr>
        <w:t xml:space="preserve"> </w:t>
      </w:r>
      <w:r>
        <w:rPr>
          <w:smallCaps w:val="0"/>
          <w:color w:val="0066CC"/>
          <w:lang w:val="en-US" w:eastAsia="en-US" w:bidi="en-US"/>
        </w:rPr>
        <w:t>akademik-vlg@mail.ru</w:t>
      </w:r>
      <w:r>
        <w:rPr>
          <w:smallCaps w:val="0"/>
          <w:lang w:val="en-US" w:eastAsia="en-US" w:bidi="en-US"/>
        </w:rPr>
        <w:t>.</w:t>
      </w:r>
      <w:r>
        <w:fldChar w:fldCharType="end"/>
      </w:r>
    </w:p>
    <w:p>
      <w:pPr>
        <w:pStyle w:val="Normal"/>
        <w:widowControl w:val="0"/>
        <w:ind w:firstLine="360"/>
      </w:pPr>
      <w:r>
        <w:rPr>
          <w:smallCaps w:val="0"/>
        </w:rPr>
        <w:t>Сайт организации:</w:t>
      </w:r>
      <w:r>
        <w:fldChar w:fldCharType="begin"/>
      </w:r>
      <w:r>
        <w:rPr/>
        <w:instrText> HYPERLINK "https://akademik-pro.ru/" </w:instrText>
      </w:r>
      <w:r>
        <w:fldChar w:fldCharType="separate"/>
      </w:r>
      <w:r>
        <w:rPr>
          <w:smallCaps w:val="0"/>
        </w:rPr>
        <w:t xml:space="preserve"> </w:t>
      </w:r>
      <w:r>
        <w:rPr>
          <w:smallCaps w:val="0"/>
          <w:lang w:val="en-US" w:eastAsia="en-US" w:bidi="en-US"/>
        </w:rPr>
        <w:t>akademik-pro.ru.</w:t>
      </w:r>
      <w:r>
        <w:fldChar w:fldCharType="end"/>
      </w:r>
    </w:p>
    <w:p>
      <w:pPr>
        <w:pStyle w:val="Normal"/>
        <w:widowControl w:val="0"/>
        <w:ind w:firstLine="360"/>
      </w:pPr>
      <w:r>
        <w:rPr>
          <w:smallCaps w:val="0"/>
        </w:rPr>
        <w:t>Обособленные подразделения по адресам:</w:t>
      </w:r>
    </w:p>
    <w:p>
      <w:pPr>
        <w:pStyle w:val="Normal"/>
        <w:widowControl w:val="0"/>
        <w:tabs>
          <w:tab w:pos="980" w:val="left"/>
        </w:tabs>
        <w:ind w:firstLine="360"/>
      </w:pPr>
      <w:r>
        <w:rPr>
          <w:smallCaps w:val="0"/>
        </w:rPr>
        <w:t>-</w:t>
        <w:tab/>
        <w:t>г. Волгоград - 400080, Волгоградская обл., г. Волгоград, ул.40 лет ВЛКСМ, д.96а., элек</w:t>
        <w:softHyphen/>
        <w:t>тронный адрес -</w:t>
      </w:r>
      <w:r>
        <w:fldChar w:fldCharType="begin"/>
      </w:r>
      <w:r>
        <w:rPr/>
        <w:instrText> HYPERLINK "mailto:akademik-volgo-kr@mail.ru" </w:instrText>
      </w:r>
      <w:r>
        <w:fldChar w:fldCharType="separate"/>
      </w:r>
      <w:r>
        <w:rPr>
          <w:smallCaps w:val="0"/>
        </w:rPr>
        <w:t xml:space="preserve"> </w:t>
      </w:r>
      <w:r>
        <w:rPr>
          <w:smallCaps w:val="0"/>
          <w:color w:val="0066CC"/>
          <w:lang w:val="en-US" w:eastAsia="en-US" w:bidi="en-US"/>
        </w:rPr>
        <w:t>akademik-volgo-kr@mail.ru</w:t>
      </w:r>
      <w:r>
        <w:rPr>
          <w:smallCaps w:val="0"/>
          <w:lang w:val="en-US" w:eastAsia="en-US" w:bidi="en-US"/>
        </w:rPr>
        <w:t>.</w:t>
      </w:r>
      <w:r>
        <w:fldChar w:fldCharType="end"/>
      </w:r>
      <w:r>
        <w:rPr>
          <w:smallCaps w:val="0"/>
          <w:lang w:val="en-US" w:eastAsia="en-US" w:bidi="en-US"/>
        </w:rPr>
        <w:t xml:space="preserve">, </w:t>
      </w:r>
      <w:r>
        <w:rPr>
          <w:smallCaps w:val="0"/>
        </w:rPr>
        <w:t>телефон + 7-(8442)-26-96-49, +7(927)-522-77-96;</w:t>
      </w:r>
    </w:p>
    <w:p>
      <w:pPr>
        <w:pStyle w:val="Normal"/>
        <w:widowControl w:val="0"/>
        <w:ind w:firstLine="360"/>
      </w:pPr>
      <w:r>
        <w:rPr>
          <w:smallCaps w:val="0"/>
        </w:rPr>
        <w:t>Основная деятельность организации - осуществление образовательной деятельности по реализации дополнительных профессиональных программ:</w:t>
      </w:r>
    </w:p>
    <w:p>
      <w:pPr>
        <w:pStyle w:val="Normal"/>
        <w:widowControl w:val="0"/>
        <w:tabs>
          <w:tab w:pos="1069" w:val="left"/>
        </w:tabs>
        <w:ind w:firstLine="360"/>
      </w:pPr>
      <w:r>
        <w:rPr>
          <w:smallCaps w:val="0"/>
        </w:rPr>
        <w:t>-</w:t>
        <w:tab/>
        <w:t>Образование профессиональное дополнительное (ОКВЭД 85.42);</w:t>
      </w:r>
    </w:p>
    <w:p>
      <w:pPr>
        <w:pStyle w:val="Normal"/>
        <w:widowControl w:val="0"/>
        <w:tabs>
          <w:tab w:pos="989" w:val="left"/>
        </w:tabs>
        <w:ind w:firstLine="360"/>
      </w:pPr>
      <w:r>
        <w:rPr>
          <w:smallCaps w:val="0"/>
        </w:rPr>
        <w:t>-</w:t>
        <w:tab/>
        <w:t>Деятельность по дополнительному профессиональному образованию прочая, не вклю</w:t>
        <w:softHyphen/>
        <w:t>ченная в другие группировки (ОКВЭД 85.42.9).</w:t>
      </w:r>
    </w:p>
    <w:p>
      <w:pPr>
        <w:pStyle w:val="Normal"/>
        <w:widowControl w:val="0"/>
        <w:outlineLvl w:val="1"/>
      </w:pPr>
      <w:bookmarkStart w:id="2" w:name="bookmark2"/>
      <w:bookmarkStart w:id="3" w:name="bookmark3"/>
      <w:r>
        <w:rPr>
          <w:smallCaps w:val="0"/>
          <w:lang w:val="en-US" w:eastAsia="en-US" w:bidi="en-US"/>
        </w:rPr>
        <w:t xml:space="preserve">II. </w:t>
      </w:r>
      <w:r>
        <w:rPr>
          <w:smallCaps w:val="0"/>
        </w:rPr>
        <w:t>АНАЛИТИЧЕСКАЯ ЧАСТЬ</w:t>
      </w:r>
      <w:bookmarkEnd w:id="2"/>
      <w:bookmarkEnd w:id="3"/>
    </w:p>
    <w:p>
      <w:pPr>
        <w:pStyle w:val="Normal"/>
        <w:widowControl w:val="0"/>
        <w:ind w:firstLine="360"/>
      </w:pPr>
      <w:r>
        <w:rPr>
          <w:smallCaps w:val="0"/>
        </w:rPr>
        <w:t>Система управления организацией осуществляется в соответствии с действующим за</w:t>
        <w:softHyphen/>
        <w:t>конодательством Российской Федерации и Уставом Учреждения на основе сочетания принципов единоначалия и коллегиальности. Учреждение самостоятельно в осуществлении образователь</w:t>
        <w:softHyphen/>
        <w:t>ного процесса, подборе и расстановке кадров, научной, финансовой, хозяйственной и иной устав</w:t>
        <w:softHyphen/>
        <w:t>ной деятельности в пределах, установленных законодательством РФ и Уставом Учреждения.</w:t>
      </w:r>
    </w:p>
    <w:p>
      <w:pPr>
        <w:pStyle w:val="Normal"/>
        <w:widowControl w:val="0"/>
        <w:ind w:firstLine="360"/>
      </w:pPr>
      <w:r>
        <w:rPr>
          <w:smallCaps w:val="0"/>
        </w:rPr>
        <w:t>Высшим органом управления является учредитель.</w:t>
      </w:r>
    </w:p>
    <w:p>
      <w:pPr>
        <w:pStyle w:val="Normal"/>
        <w:widowControl w:val="0"/>
        <w:ind w:firstLine="360"/>
      </w:pPr>
      <w:r>
        <w:rPr>
          <w:smallCaps w:val="0"/>
        </w:rPr>
        <w:t>Учредитель - осуществляет управление деятельностью организации и имеет следующие права:</w:t>
      </w:r>
    </w:p>
    <w:p>
      <w:pPr>
        <w:pStyle w:val="Normal"/>
        <w:widowControl w:val="0"/>
        <w:tabs>
          <w:tab w:pos="980" w:val="left"/>
        </w:tabs>
        <w:ind w:firstLine="360"/>
      </w:pPr>
      <w:r>
        <w:rPr>
          <w:smallCaps w:val="0"/>
        </w:rPr>
        <w:t>-</w:t>
        <w:tab/>
        <w:t>определять приоритетные направления деятельности Учреждения, принципы формиро</w:t>
        <w:softHyphen/>
        <w:t>вания и использования его имущества;</w:t>
      </w:r>
    </w:p>
    <w:p>
      <w:pPr>
        <w:pStyle w:val="Normal"/>
        <w:widowControl w:val="0"/>
        <w:tabs>
          <w:tab w:pos="1009" w:val="left"/>
        </w:tabs>
        <w:ind w:firstLine="360"/>
      </w:pPr>
      <w:r>
        <w:rPr>
          <w:smallCaps w:val="0"/>
        </w:rPr>
        <w:t>-</w:t>
        <w:tab/>
        <w:t>разработки и утверждения программ развития Учреждения;</w:t>
      </w:r>
    </w:p>
    <w:p>
      <w:pPr>
        <w:pStyle w:val="Normal"/>
        <w:widowControl w:val="0"/>
        <w:tabs>
          <w:tab w:pos="1009" w:val="left"/>
        </w:tabs>
        <w:ind w:firstLine="360"/>
      </w:pPr>
      <w:r>
        <w:rPr>
          <w:smallCaps w:val="0"/>
        </w:rPr>
        <w:t>-</w:t>
        <w:tab/>
        <w:t>внесения изменений в Устав;</w:t>
      </w:r>
    </w:p>
    <w:p>
      <w:pPr>
        <w:pStyle w:val="Normal"/>
        <w:widowControl w:val="0"/>
        <w:tabs>
          <w:tab w:pos="980" w:val="left"/>
        </w:tabs>
        <w:ind w:firstLine="360"/>
      </w:pPr>
      <w:r>
        <w:rPr>
          <w:smallCaps w:val="0"/>
        </w:rPr>
        <w:t>-</w:t>
        <w:tab/>
        <w:t>реорганизации и ликвидации Учреждения, назначения ликвидационной комиссии (лик</w:t>
        <w:softHyphen/>
        <w:t>видатора), утверждения промежуточного ликвидационного баланса и ликвидационного баланса;</w:t>
      </w:r>
    </w:p>
    <w:p>
      <w:pPr>
        <w:pStyle w:val="Normal"/>
        <w:widowControl w:val="0"/>
        <w:tabs>
          <w:tab w:pos="1009" w:val="left"/>
        </w:tabs>
        <w:ind w:firstLine="360"/>
      </w:pPr>
      <w:r>
        <w:rPr>
          <w:smallCaps w:val="0"/>
        </w:rPr>
        <w:t>-</w:t>
        <w:tab/>
        <w:t>решение об участии Учреждения в других организациях;</w:t>
      </w:r>
    </w:p>
    <w:p>
      <w:pPr>
        <w:pStyle w:val="Normal"/>
        <w:widowControl w:val="0"/>
        <w:tabs>
          <w:tab w:pos="1009" w:val="left"/>
        </w:tabs>
        <w:ind w:firstLine="360"/>
      </w:pPr>
      <w:r>
        <w:rPr>
          <w:smallCaps w:val="0"/>
        </w:rPr>
        <w:t>-</w:t>
        <w:tab/>
        <w:t>назначения и досрочного прекращения полномочий Директора;</w:t>
      </w:r>
    </w:p>
    <w:p>
      <w:pPr>
        <w:pStyle w:val="Normal"/>
        <w:widowControl w:val="0"/>
        <w:tabs>
          <w:tab w:pos="1009" w:val="left"/>
        </w:tabs>
        <w:ind w:firstLine="360"/>
      </w:pPr>
      <w:r>
        <w:rPr>
          <w:smallCaps w:val="0"/>
        </w:rPr>
        <w:t>-</w:t>
        <w:tab/>
        <w:t>утверждения годового отчета и годового бухгалтерского баланса;</w:t>
      </w:r>
    </w:p>
    <w:p>
      <w:pPr>
        <w:pStyle w:val="Normal"/>
        <w:widowControl w:val="0"/>
        <w:tabs>
          <w:tab w:pos="1009" w:val="left"/>
        </w:tabs>
        <w:ind w:firstLine="360"/>
      </w:pPr>
      <w:r>
        <w:rPr>
          <w:smallCaps w:val="0"/>
        </w:rPr>
        <w:t>-</w:t>
        <w:tab/>
        <w:t>утверждения финансового плана Учреждения и внесение в него изменений;</w:t>
      </w:r>
    </w:p>
    <w:p>
      <w:pPr>
        <w:pStyle w:val="Normal"/>
        <w:widowControl w:val="0"/>
        <w:tabs>
          <w:tab w:pos="989" w:val="left"/>
        </w:tabs>
        <w:ind w:firstLine="360"/>
      </w:pPr>
      <w:r>
        <w:rPr>
          <w:smallCaps w:val="0"/>
        </w:rPr>
        <w:t>-</w:t>
        <w:tab/>
        <w:t>определения порядка и размера регулярных и единовременных поступлений от учреди</w:t>
        <w:softHyphen/>
        <w:t>теля;</w:t>
      </w:r>
    </w:p>
    <w:p>
      <w:pPr>
        <w:pStyle w:val="Normal"/>
        <w:widowControl w:val="0"/>
        <w:tabs>
          <w:tab w:pos="980" w:val="left"/>
        </w:tabs>
        <w:ind w:firstLine="360"/>
      </w:pPr>
      <w:r>
        <w:rPr>
          <w:smallCaps w:val="0"/>
        </w:rPr>
        <w:t>-</w:t>
        <w:tab/>
        <w:t>принятия решения о создании и закрытии филиалов и представительств и иных структур</w:t>
        <w:softHyphen/>
        <w:t>ных подразделений Учреждения, утверждения положений о них, назначение их руководителей.</w:t>
      </w:r>
    </w:p>
    <w:p>
      <w:pPr>
        <w:pStyle w:val="Normal"/>
        <w:widowControl w:val="0"/>
        <w:ind w:firstLine="360"/>
      </w:pPr>
      <w:r>
        <w:rPr>
          <w:smallCaps w:val="0"/>
        </w:rPr>
        <w:t>Единоличным исполнительным органом Учреждения является Директор, назначенный приказом № 1 от 09.01.2019 сроком на пять лет. Директор действует без доверенности от имени Учреждения, представляет его интересы во всех государственных, общественных и иных органи</w:t>
        <w:softHyphen/>
        <w:t>зациях.</w:t>
      </w:r>
    </w:p>
    <w:p>
      <w:pPr>
        <w:pStyle w:val="Normal"/>
        <w:widowControl w:val="0"/>
        <w:ind w:firstLine="360"/>
      </w:pPr>
      <w:r>
        <w:rPr>
          <w:smallCaps w:val="0"/>
        </w:rPr>
        <w:t>Для обеспечения коллегиальности при решении вопросов учебно-методической работы в Учреждении действует Общее собрание работников и Педагогический совет.</w:t>
      </w:r>
    </w:p>
    <w:p>
      <w:pPr>
        <w:pStyle w:val="Normal"/>
        <w:widowControl w:val="0"/>
        <w:ind w:firstLine="360"/>
      </w:pPr>
      <w:r>
        <w:rPr>
          <w:smallCaps w:val="0"/>
        </w:rPr>
        <w:t>Основные направления деятельности Педагогического совета:</w:t>
      </w:r>
    </w:p>
    <w:p>
      <w:pPr>
        <w:pStyle w:val="Normal"/>
        <w:widowControl w:val="0"/>
        <w:ind w:firstLine="360"/>
      </w:pPr>
      <w:r>
        <w:rPr>
          <w:smallCaps w:val="0"/>
        </w:rPr>
        <w:t>- анализ и оценка качества образовательного процесса;</w:t>
      </w:r>
    </w:p>
    <w:p>
      <w:pPr>
        <w:pStyle w:val="Normal"/>
        <w:widowControl w:val="0"/>
        <w:ind w:firstLine="360"/>
      </w:pPr>
      <w:r>
        <w:rPr>
          <w:smallCaps w:val="0"/>
        </w:rPr>
        <w:t>- формы и методы обучения;</w:t>
      </w:r>
    </w:p>
    <w:p>
      <w:pPr>
        <w:pStyle w:val="Normal"/>
        <w:widowControl w:val="0"/>
        <w:ind w:firstLine="360"/>
      </w:pPr>
      <w:r>
        <w:rPr>
          <w:smallCaps w:val="0"/>
        </w:rPr>
        <w:t>- разработка и представление на утверждение Директору и (или) Учредителю образова</w:t>
        <w:softHyphen/>
        <w:t>тельных программ, учебных планов, локальных актов.</w:t>
      </w:r>
    </w:p>
    <w:p>
      <w:pPr>
        <w:pStyle w:val="Normal"/>
        <w:widowControl w:val="0"/>
        <w:ind w:firstLine="360"/>
      </w:pPr>
      <w:r>
        <w:rPr>
          <w:smallCaps w:val="0"/>
        </w:rPr>
        <w:t>Основные направления деятельности Общего собрания работников:</w:t>
      </w:r>
    </w:p>
    <w:p>
      <w:pPr>
        <w:pStyle w:val="Normal"/>
        <w:widowControl w:val="0"/>
        <w:ind w:firstLine="360"/>
      </w:pPr>
      <w:r>
        <w:rPr>
          <w:smallCaps w:val="0"/>
        </w:rPr>
        <w:t>- разработка и обсуждение внутреннего распорядка и локальных актов Учреждения;</w:t>
      </w:r>
    </w:p>
    <w:p>
      <w:pPr>
        <w:pStyle w:val="Normal"/>
        <w:widowControl w:val="0"/>
        <w:ind w:firstLine="360"/>
      </w:pPr>
      <w:r>
        <w:rPr>
          <w:smallCaps w:val="0"/>
        </w:rPr>
        <w:t>- усовершенствования учебно-материальной базы,</w:t>
      </w:r>
    </w:p>
    <w:p>
      <w:pPr>
        <w:pStyle w:val="Normal"/>
        <w:widowControl w:val="0"/>
        <w:ind w:firstLine="360"/>
      </w:pPr>
      <w:r>
        <w:rPr>
          <w:smallCaps w:val="0"/>
        </w:rPr>
        <w:t>и в целом рассмотрение вопросов затрагивающие интересы работников Учреждения.</w:t>
      </w:r>
    </w:p>
    <w:p>
      <w:pPr>
        <w:pStyle w:val="Normal"/>
        <w:widowControl w:val="0"/>
      </w:pPr>
      <w:r>
        <w:rPr>
          <w:smallCaps w:val="0"/>
        </w:rPr>
        <w:t>СТРУКТУРА УПРАВЛЕНИЯ ОБРАЗОВАТЕЛЬНОЙ ОРГАНИЗАЦИЕЙ</w:t>
      </w:r>
    </w:p>
    <w:p>
      <w:pPr>
        <w:pStyle w:val="Normal"/>
        <w:widowControl w:val="0"/>
      </w:pPr>
      <w:r>
        <w:rPr>
          <w:smallCaps w:val="0"/>
        </w:rPr>
        <w:t>а) Органы управления</w:t>
      </w:r>
    </w:p>
    <w:p>
      <w:pPr>
        <w:pStyle w:val="Normal"/>
        <w:widowControl w:val="0"/>
      </w:pPr>
      <w:r>
        <w:rPr>
          <w:smallCaps w:val="0"/>
        </w:rPr>
        <w:t>Структура и органы управления</w:t>
      </w:r>
    </w:p>
    <w:p>
      <w:pPr>
        <w:pStyle w:val="Normal"/>
        <w:widowControl w:val="0"/>
      </w:pPr>
      <w:r>
        <w:rPr>
          <w:smallCaps w:val="0"/>
        </w:rPr>
        <w:t>Единственный учредитель</w:t>
      </w:r>
    </w:p>
    <w:p>
      <w:pPr>
        <w:pStyle w:val="Normal"/>
        <w:widowControl w:val="0"/>
        <w:ind w:firstLine="360"/>
      </w:pPr>
      <w:r>
        <w:rPr>
          <w:smallCaps w:val="0"/>
        </w:rPr>
        <w:t>Заведующей учебной частью</w:t>
      </w:r>
    </w:p>
    <w:p>
      <w:pPr>
        <w:pStyle w:val="Normal"/>
        <w:widowControl w:val="0"/>
        <w:tabs>
          <w:tab w:leader="underscore" w:pos="4377" w:val="left"/>
        </w:tabs>
        <w:ind w:firstLine="360"/>
      </w:pPr>
      <w:r>
        <w:rPr>
          <w:smallCaps w:val="0"/>
          <w:color w:val="5B6A3E"/>
        </w:rPr>
        <w:tab/>
        <w:t>&gt;</w:t>
      </w:r>
    </w:p>
    <w:p/>
    <w:tbl>
      <w:tblPr>
        <w:tblOverlap w:val="never"/>
        <w:jc w:val="left"/>
        <w:tblLayout w:type="fixed"/>
      </w:tblPr>
      <w:tblGrid>
        <w:gridCol w:w="4402"/>
        <w:gridCol w:w="3907"/>
      </w:tblGrid>
      <w:tr>
        <w:trPr>
          <w:trHeight w:val="346"/>
        </w:trPr>
        <w:tc>
          <w:tcPr>
            <w:tcBorders>
              <w:bottom w:val="single" w:sz="4"/>
            </w:tcBorders>
            <w:shd w:val="clear" w:color="auto" w:fill="FFFFFF"/>
            <w:vAlign w:val="top"/>
          </w:tcPr>
          <w:p>
            <w:pPr>
              <w:pStyle w:val="Normal"/>
              <w:widowControl w:val="0"/>
              <w:ind w:firstLine="360"/>
            </w:pPr>
            <w:r>
              <w:rPr>
                <w:smallCaps w:val="0"/>
              </w:rPr>
              <w:t>Методисты</w:t>
            </w:r>
          </w:p>
        </w:tc>
        <w:tc>
          <w:tcPr>
            <w:tcBorders>
              <w:bottom w:val="single" w:sz="4"/>
            </w:tcBorders>
            <w:shd w:val="clear" w:color="auto" w:fill="A8C473"/>
            <w:vAlign w:val="top"/>
          </w:tcPr>
          <w:p>
            <w:pPr>
              <w:pStyle w:val="Normal"/>
              <w:widowControl w:val="0"/>
            </w:pPr>
            <w:r>
              <w:rPr>
                <w:smallCaps w:val="0"/>
              </w:rPr>
              <w:t>Старший преподаватель</w:t>
            </w:r>
          </w:p>
          <w:p>
            <w:pPr>
              <w:pStyle w:val="Normal"/>
              <w:widowControl w:val="0"/>
              <w:tabs>
                <w:tab w:leader="hyphen" w:pos="1829" w:val="left"/>
                <w:tab w:leader="hyphen" w:pos="3787" w:val="left"/>
              </w:tabs>
            </w:pPr>
            <w:r>
              <w:rPr>
                <w:smallCaps w:val="0"/>
                <w:color w:val="5B6A3E"/>
              </w:rPr>
              <w:tab/>
              <w:t xml:space="preserve"> </w:t>
              <w:tab/>
              <w:t>&gt;</w:t>
            </w:r>
          </w:p>
        </w:tc>
      </w:tr>
    </w:tbl>
    <w:p>
      <w:pPr>
        <w:pStyle w:val="Normal"/>
        <w:widowControl w:val="0"/>
      </w:pPr>
      <w:r>
        <w:rPr>
          <w:smallCaps w:val="0"/>
        </w:rPr>
        <w:t>Преподаватели</w:t>
      </w:r>
    </w:p>
    <w:p>
      <w:pPr>
        <w:pStyle w:val="Normal"/>
        <w:widowControl w:val="0"/>
        <w:ind w:firstLine="360"/>
      </w:pPr>
      <w:r>
        <w:rPr>
          <w:smallCaps w:val="0"/>
        </w:rPr>
        <w:t>Учреждение принимает локальные нормативные акты, содержащие нормы, регулирующие образовательные отношения и иную деятельность, осуществляемую Учреждением, в пределах своей компетенции в соответствии с действующим законодательством РФ в порядке, установлен</w:t>
        <w:softHyphen/>
        <w:t>ном Уставом Учреждения.</w:t>
      </w:r>
    </w:p>
    <w:p>
      <w:pPr>
        <w:pStyle w:val="Normal"/>
        <w:widowControl w:val="0"/>
        <w:ind w:firstLine="360"/>
      </w:pPr>
      <w:r>
        <w:rPr>
          <w:smallCaps w:val="0"/>
        </w:rPr>
        <w:t>Учреждение принимает следующие ЛНА:</w:t>
      </w:r>
    </w:p>
    <w:p>
      <w:pPr>
        <w:pStyle w:val="Normal"/>
        <w:widowControl w:val="0"/>
        <w:ind w:firstLine="360"/>
      </w:pPr>
      <w:r>
        <w:rPr>
          <w:smallCaps w:val="0"/>
        </w:rPr>
        <w:t>- положения;</w:t>
      </w:r>
    </w:p>
    <w:p>
      <w:pPr>
        <w:pStyle w:val="Normal"/>
        <w:widowControl w:val="0"/>
        <w:ind w:firstLine="360"/>
      </w:pPr>
      <w:r>
        <w:rPr>
          <w:smallCaps w:val="0"/>
        </w:rPr>
        <w:t>- правила;</w:t>
      </w:r>
    </w:p>
    <w:p>
      <w:pPr>
        <w:pStyle w:val="Normal"/>
        <w:widowControl w:val="0"/>
        <w:ind w:firstLine="360"/>
      </w:pPr>
      <w:r>
        <w:rPr>
          <w:smallCaps w:val="0"/>
        </w:rPr>
        <w:t>- инструкции;</w:t>
      </w:r>
    </w:p>
    <w:p>
      <w:pPr>
        <w:pStyle w:val="Normal"/>
        <w:widowControl w:val="0"/>
        <w:ind w:firstLine="360"/>
      </w:pPr>
      <w:r>
        <w:rPr>
          <w:smallCaps w:val="0"/>
        </w:rPr>
        <w:t>- программы;</w:t>
      </w:r>
    </w:p>
    <w:p>
      <w:pPr>
        <w:pStyle w:val="Normal"/>
        <w:widowControl w:val="0"/>
        <w:ind w:firstLine="360"/>
      </w:pPr>
      <w:r>
        <w:rPr>
          <w:smallCaps w:val="0"/>
        </w:rPr>
        <w:t>- графики;</w:t>
      </w:r>
    </w:p>
    <w:p>
      <w:pPr>
        <w:pStyle w:val="Normal"/>
        <w:widowControl w:val="0"/>
        <w:ind w:firstLine="360"/>
      </w:pPr>
      <w:r>
        <w:rPr>
          <w:smallCaps w:val="0"/>
        </w:rPr>
        <w:t>- штатное расписание;</w:t>
      </w:r>
    </w:p>
    <w:p>
      <w:pPr>
        <w:pStyle w:val="Normal"/>
        <w:widowControl w:val="0"/>
        <w:ind w:firstLine="360"/>
      </w:pPr>
      <w:r>
        <w:rPr>
          <w:smallCaps w:val="0"/>
        </w:rPr>
        <w:t>- приказы и распоряжения.</w:t>
      </w:r>
    </w:p>
    <w:p>
      <w:pPr>
        <w:pStyle w:val="Normal"/>
        <w:widowControl w:val="0"/>
        <w:ind w:firstLine="360"/>
      </w:pPr>
      <w:r>
        <w:rPr>
          <w:smallCaps w:val="0"/>
        </w:rPr>
        <w:t>Управление в ЧОУ ДПО «Учебный центр «Академик» организовано в строгом соответ</w:t>
        <w:softHyphen/>
        <w:t>ствии с Уставом Учреждения, локальными нормативными актами, законодательными актами. Планы мероприятий контролируются в течении всего календарного года. Наряду с плановыми мероприятиями в организации ведется оперативное управление - совещания и (или) заседания органов управления.</w:t>
      </w:r>
    </w:p>
    <w:p>
      <w:pPr>
        <w:pStyle w:val="Normal"/>
        <w:widowControl w:val="0"/>
        <w:ind w:firstLine="360"/>
      </w:pPr>
      <w:r>
        <w:rPr>
          <w:smallCaps w:val="0"/>
        </w:rPr>
        <w:t>Для оперативного руководства и координации деятельности ЧОУ ДПО «Учебный центр «Академик» издаются приказы и распоряжения директора.</w:t>
      </w:r>
    </w:p>
    <w:p>
      <w:pPr>
        <w:pStyle w:val="Normal"/>
        <w:widowControl w:val="0"/>
        <w:ind w:firstLine="360"/>
        <w:outlineLvl w:val="1"/>
      </w:pPr>
      <w:bookmarkStart w:id="4" w:name="bookmark4"/>
      <w:bookmarkStart w:id="5" w:name="bookmark5"/>
      <w:r>
        <w:rPr>
          <w:smallCaps w:val="0"/>
        </w:rPr>
        <w:t>Выводы:</w:t>
      </w:r>
      <w:bookmarkEnd w:id="4"/>
      <w:bookmarkEnd w:id="5"/>
    </w:p>
    <w:p>
      <w:pPr>
        <w:pStyle w:val="Normal"/>
        <w:widowControl w:val="0"/>
        <w:tabs>
          <w:tab w:pos="2846" w:val="left"/>
        </w:tabs>
        <w:ind w:firstLine="360"/>
      </w:pPr>
      <w:r>
        <w:rPr>
          <w:smallCaps w:val="0"/>
        </w:rPr>
        <w:t>1)</w:t>
        <w:tab/>
        <w:t>Структура ЧОУ ДПО «Учебный центр «Академик» и система ее управления в полной мере эффективны для обеспечения выполнения функций по ор</w:t>
        <w:softHyphen/>
        <w:t>ганизации дополнительного профессионального образования, а также соответ</w:t>
        <w:softHyphen/>
        <w:t>ствует действующему законодательству РФ;</w:t>
      </w:r>
    </w:p>
    <w:p>
      <w:pPr>
        <w:pStyle w:val="Normal"/>
        <w:widowControl w:val="0"/>
        <w:tabs>
          <w:tab w:pos="2846" w:val="left"/>
        </w:tabs>
        <w:ind w:firstLine="360"/>
      </w:pPr>
      <w:r>
        <w:rPr>
          <w:smallCaps w:val="0"/>
        </w:rPr>
        <w:t>2)</w:t>
        <w:tab/>
        <w:t>Нормативная и организационно-распорядительная документация организации соответствует законодательству РФ;</w:t>
      </w:r>
    </w:p>
    <w:p>
      <w:pPr>
        <w:pStyle w:val="Normal"/>
        <w:widowControl w:val="0"/>
        <w:tabs>
          <w:tab w:pos="2846" w:val="left"/>
        </w:tabs>
        <w:ind w:firstLine="360"/>
      </w:pPr>
      <w:r>
        <w:rPr>
          <w:smallCaps w:val="0"/>
        </w:rPr>
        <w:t>3)</w:t>
        <w:tab/>
        <w:t>Система взаимодействия в Учреждении позволяет осуществлять качественную образовательную деятельность.</w:t>
      </w:r>
    </w:p>
    <w:p>
      <w:pPr>
        <w:pStyle w:val="Normal"/>
        <w:widowControl w:val="0"/>
        <w:ind w:firstLine="360"/>
      </w:pPr>
      <w:r>
        <w:rPr>
          <w:smallCaps w:val="0"/>
        </w:rPr>
        <w:t>1. Образовательная деятельность, в том числе организация учебного про</w:t>
        <w:softHyphen/>
        <w:t>цесса обучающихся в частном образовательном учреждении дополнительного профес</w:t>
        <w:softHyphen/>
        <w:t>сионального образования «Учебный центр «Академик-С» регламентируются учеб</w:t>
        <w:softHyphen/>
        <w:t>ными планами и расписаниями занятий, разрабатываемыми и утверждаемыми Учре</w:t>
        <w:softHyphen/>
        <w:t>ждением, принятыми в соответствии с законодательством Российской Федерации.</w:t>
      </w:r>
    </w:p>
    <w:p>
      <w:pPr>
        <w:pStyle w:val="Normal"/>
        <w:widowControl w:val="0"/>
        <w:ind w:firstLine="360"/>
      </w:pPr>
      <w:r>
        <w:rPr>
          <w:smallCaps w:val="0"/>
        </w:rPr>
        <w:t>Образовательный процесс осуществляется в течение всего календарного года.</w:t>
      </w:r>
    </w:p>
    <w:p>
      <w:pPr>
        <w:pStyle w:val="Normal"/>
        <w:widowControl w:val="0"/>
        <w:ind w:firstLine="360"/>
      </w:pPr>
      <w:r>
        <w:rPr>
          <w:smallCaps w:val="0"/>
        </w:rPr>
        <w:t>Прием обучающихся и их зачисление на обучение производится на основании договоров. Обучающиеся зачисляются на обучение приказом директора.</w:t>
      </w:r>
    </w:p>
    <w:p>
      <w:pPr>
        <w:pStyle w:val="Normal"/>
        <w:widowControl w:val="0"/>
        <w:ind w:firstLine="360"/>
      </w:pPr>
      <w:r>
        <w:rPr>
          <w:smallCaps w:val="0"/>
        </w:rPr>
        <w:t>К освоению дополнительных профессиональных программ допускаются лица имеющие среднее профессиональное и (или) высшее образование, а также получающие среднее професси</w:t>
        <w:softHyphen/>
        <w:t>ональное и (или) высшее образование.</w:t>
      </w:r>
    </w:p>
    <w:p>
      <w:pPr>
        <w:pStyle w:val="Normal"/>
        <w:widowControl w:val="0"/>
        <w:ind w:firstLine="360"/>
      </w:pPr>
      <w:r>
        <w:rPr>
          <w:smallCaps w:val="0"/>
        </w:rPr>
        <w:t>К освоению дополнительных общеобразовательных программ и программ профессиональ</w:t>
        <w:softHyphen/>
        <w:t>ного обучения допускаются лица без предъявления требований к уровню образования, если иное не обусловлено спецификой реализуемой образовательной программой.</w:t>
      </w:r>
    </w:p>
    <w:p>
      <w:pPr>
        <w:pStyle w:val="Normal"/>
        <w:widowControl w:val="0"/>
        <w:ind w:firstLine="360"/>
      </w:pPr>
      <w:r>
        <w:rPr>
          <w:smallCaps w:val="0"/>
        </w:rPr>
        <w:t>В Учреждении устанавливаются следующие виды учебных занятий: лекции, практические и семинарские занятия, семинары по обмены опытом, выездные занятия, консультации, деловые игры, тренинги и другие необходимые занятия.</w:t>
      </w:r>
    </w:p>
    <w:p>
      <w:pPr>
        <w:pStyle w:val="Normal"/>
        <w:widowControl w:val="0"/>
        <w:ind w:firstLine="360"/>
      </w:pPr>
      <w:r>
        <w:rPr>
          <w:smallCaps w:val="0"/>
        </w:rPr>
        <w:t>В Учреждении в общем случае установлена пяти - дневная учебная неделя с выходными днями - суббота и воскресение. Режим учебы, включая дни учебных занятий, может изменяться с соблюдением общей нормы учебной нагрузки в зависимости от реализуемых программ и учеб</w:t>
        <w:softHyphen/>
        <w:t>ных планов.</w:t>
      </w:r>
    </w:p>
    <w:p>
      <w:pPr>
        <w:pStyle w:val="Normal"/>
        <w:widowControl w:val="0"/>
        <w:ind w:firstLine="360"/>
      </w:pPr>
      <w:r>
        <w:rPr>
          <w:smallCaps w:val="0"/>
        </w:rPr>
        <w:t>Для всех видов аудиторных занятий академический час устанавливается продолжительно</w:t>
        <w:softHyphen/>
        <w:t>стью - 45 минут. Перерывы в занятиях организуются, каждый час продолжительностью 5 - 10 минут, либо каждые два часа устанавливается 15 минутный перерыв. В течение учебного дня обучающимся предоставляется один длительный перерыв для отдыха и питания продолжитель</w:t>
        <w:softHyphen/>
        <w:t>ность не менее 45 минут. Время предоставления перерывов и их продолжительность может кор</w:t>
        <w:softHyphen/>
        <w:t>ректироваться с учетом расписания учебных занятий.</w:t>
      </w:r>
    </w:p>
    <w:p>
      <w:pPr>
        <w:pStyle w:val="Normal"/>
        <w:widowControl w:val="0"/>
        <w:ind w:firstLine="360"/>
      </w:pPr>
      <w:r>
        <w:rPr>
          <w:smallCaps w:val="0"/>
        </w:rPr>
        <w:t>Режим доступа к системе дистанционного обучения для обучающихся осуществляется с помощью программы СДО ПРОФ круглосуточно в течение всего образовательного процесса.</w:t>
      </w:r>
    </w:p>
    <w:p>
      <w:pPr>
        <w:pStyle w:val="Normal"/>
        <w:widowControl w:val="0"/>
        <w:ind w:firstLine="360"/>
      </w:pPr>
      <w:r>
        <w:rPr>
          <w:smallCaps w:val="0"/>
        </w:rPr>
        <w:t>Язык обучения - русский.</w:t>
      </w:r>
    </w:p>
    <w:p>
      <w:pPr>
        <w:pStyle w:val="Normal"/>
        <w:widowControl w:val="0"/>
        <w:ind w:firstLine="360"/>
      </w:pPr>
      <w:r>
        <w:rPr>
          <w:smallCaps w:val="0"/>
        </w:rPr>
        <w:t>Формы обучения, формы организации образовательного процесса, сроки освоения обра</w:t>
        <w:softHyphen/>
        <w:t>зовательной программы определяются образовательной программой и (или) договором об обра</w:t>
        <w:softHyphen/>
        <w:t>зовании.</w:t>
      </w:r>
    </w:p>
    <w:p>
      <w:pPr>
        <w:pStyle w:val="Normal"/>
        <w:widowControl w:val="0"/>
        <w:ind w:firstLine="360"/>
      </w:pPr>
      <w:r>
        <w:rPr>
          <w:smallCaps w:val="0"/>
          <w:lang w:val="en-US" w:eastAsia="en-US" w:bidi="en-US"/>
        </w:rPr>
        <w:t xml:space="preserve">a. </w:t>
      </w:r>
      <w:r>
        <w:rPr>
          <w:smallCaps w:val="0"/>
        </w:rPr>
        <w:t>Дополнительное профессиональное образование завершается итоговой ат</w:t>
        <w:softHyphen/>
        <w:t>тестацией в форме зачета.</w:t>
      </w:r>
    </w:p>
    <w:p>
      <w:pPr>
        <w:pStyle w:val="Normal"/>
        <w:widowControl w:val="0"/>
        <w:ind w:firstLine="360"/>
      </w:pPr>
      <w:r>
        <w:rPr>
          <w:smallCaps w:val="0"/>
        </w:rPr>
        <w:t>Итоговая аттестация проводится для определения соответствия полученных знаний, уме</w:t>
        <w:softHyphen/>
        <w:t>ний и навыков по дополнительным профессиональным программам.</w:t>
      </w:r>
    </w:p>
    <w:p>
      <w:pPr>
        <w:pStyle w:val="Normal"/>
        <w:widowControl w:val="0"/>
        <w:ind w:firstLine="360"/>
      </w:pPr>
      <w:r>
        <w:rPr>
          <w:smallCaps w:val="0"/>
        </w:rPr>
        <w:t>Теоретическая часть итогового экзамена проводится очно в форме письменного или ком</w:t>
        <w:softHyphen/>
        <w:t>пьютерного тестирования (на базе Учебного центра) или дистанционно (в системе дистанцион</w:t>
        <w:softHyphen/>
        <w:t>ного обучения).</w:t>
      </w:r>
    </w:p>
    <w:p>
      <w:pPr>
        <w:pStyle w:val="Normal"/>
        <w:widowControl w:val="0"/>
        <w:ind w:firstLine="360"/>
      </w:pPr>
      <w:r>
        <w:rPr>
          <w:smallCaps w:val="0"/>
        </w:rPr>
        <w:t>По результатам итоговой аттестации в виде тестирования или письменного ответа, выстав</w:t>
        <w:softHyphen/>
        <w:t>ляются отметки по двухбалльной шкале «зачет», «не зачет».</w:t>
      </w:r>
    </w:p>
    <w:p>
      <w:pPr>
        <w:pStyle w:val="Normal"/>
        <w:widowControl w:val="0"/>
        <w:ind w:firstLine="360"/>
      </w:pPr>
      <w:r>
        <w:rPr>
          <w:smallCaps w:val="0"/>
        </w:rPr>
        <w:t>Отметка «зачет» выставляется в случае, если слушатель дал не менее 70-80 % правильных ответов.</w:t>
      </w:r>
    </w:p>
    <w:p>
      <w:pPr>
        <w:pStyle w:val="Normal"/>
        <w:widowControl w:val="0"/>
        <w:ind w:firstLine="360"/>
      </w:pPr>
      <w:r>
        <w:rPr>
          <w:smallCaps w:val="0"/>
        </w:rPr>
        <w:t>Аттестационная комиссия подводит итоги по теоретической и практической частям итого</w:t>
        <w:softHyphen/>
        <w:t>вого экзамена, выставляет итоговую отметку «сдано», «не сдано».</w:t>
      </w:r>
    </w:p>
    <w:p>
      <w:pPr>
        <w:pStyle w:val="Normal"/>
        <w:widowControl w:val="0"/>
        <w:ind w:firstLine="360"/>
      </w:pPr>
      <w:r>
        <w:rPr>
          <w:smallCaps w:val="0"/>
        </w:rPr>
        <w:t>Отметки «сдано» относятся к успешным, отметки «не сдано» - к неудовлетворительным результатам.</w:t>
      </w:r>
    </w:p>
    <w:p>
      <w:pPr>
        <w:pStyle w:val="Normal"/>
        <w:widowControl w:val="0"/>
        <w:ind w:firstLine="360"/>
      </w:pPr>
      <w:r>
        <w:rPr>
          <w:smallCaps w:val="0"/>
        </w:rPr>
        <w:t>По результатам проведения итогового экзамена обучающихся оформляется Ведомостью и Протоколом заседания аттестационной комиссии.</w:t>
      </w:r>
    </w:p>
    <w:p>
      <w:pPr>
        <w:pStyle w:val="Normal"/>
        <w:widowControl w:val="0"/>
        <w:ind w:firstLine="360"/>
      </w:pPr>
      <w:r>
        <w:rPr>
          <w:smallCaps w:val="0"/>
        </w:rPr>
        <w:t>Итоговая аттестация слушателей по дополнительным профессиональным образователь</w:t>
        <w:softHyphen/>
        <w:t>ным программам завершается выдачей соответствующего документа установленного образца в зависимости от вида программы обучения:</w:t>
      </w:r>
    </w:p>
    <w:p>
      <w:pPr>
        <w:pStyle w:val="Normal"/>
        <w:widowControl w:val="0"/>
        <w:tabs>
          <w:tab w:pos="957" w:val="left"/>
        </w:tabs>
        <w:ind w:firstLine="360"/>
      </w:pPr>
      <w:r>
        <w:rPr>
          <w:smallCaps w:val="0"/>
        </w:rPr>
        <w:t>-</w:t>
        <w:tab/>
        <w:t>Программы повышения квалификации - удостоверение о повышении квалификации;</w:t>
      </w:r>
    </w:p>
    <w:p>
      <w:pPr>
        <w:pStyle w:val="Normal"/>
        <w:widowControl w:val="0"/>
        <w:tabs>
          <w:tab w:pos="927" w:val="left"/>
        </w:tabs>
        <w:ind w:firstLine="360"/>
      </w:pPr>
      <w:r>
        <w:rPr>
          <w:smallCaps w:val="0"/>
        </w:rPr>
        <w:t>-</w:t>
        <w:tab/>
        <w:t>Программы профессиональной переподготовки - диплом о профессиональной перепод</w:t>
        <w:softHyphen/>
        <w:t>готовке.</w:t>
      </w:r>
    </w:p>
    <w:p>
      <w:pPr>
        <w:pStyle w:val="Normal"/>
        <w:widowControl w:val="0"/>
        <w:ind w:firstLine="360"/>
      </w:pPr>
      <w:r>
        <w:rPr>
          <w:smallCaps w:val="0"/>
        </w:rPr>
        <w:t>При выявлении неудовлетворительных знаний предоставляется возможность прохожде</w:t>
        <w:softHyphen/>
        <w:t>ния повторной аттестации. Повторный итоговый экзамен не может назначаться более двух раз. При выявлении неудовлетворительных знаний при проведении повторной аттестации решением аттестационной комиссии слушатель отчисляется из числа слушателей без выдачи документа о прохождении обучения.</w:t>
      </w:r>
    </w:p>
    <w:p>
      <w:pPr>
        <w:pStyle w:val="Normal"/>
        <w:widowControl w:val="0"/>
        <w:ind w:firstLine="360"/>
      </w:pPr>
      <w:r>
        <w:rPr>
          <w:smallCaps w:val="0"/>
        </w:rPr>
        <w:t>Лица, не выдержавшие итоговый экзамен или не явившиеся на него без уважительных причин, отчисляются из Учебного центра за невыполнение учебного плана в установленные сроки по неуважительным причинам.</w:t>
      </w:r>
    </w:p>
    <w:p>
      <w:pPr>
        <w:pStyle w:val="Normal"/>
        <w:widowControl w:val="0"/>
        <w:ind w:firstLine="360"/>
      </w:pPr>
      <w:r>
        <w:rPr>
          <w:smallCaps w:val="0"/>
        </w:rPr>
        <w:t>Обучающимся, не прошедшим итоговую аттестацию по уважительной причине (по меди</w:t>
        <w:softHyphen/>
        <w:t>цинским показаниям или в других исключительных случаях, подтвержденных документально), предоставляется возможность сдать итоговый экзамен без отчисления из Учебного центра. До</w:t>
        <w:softHyphen/>
        <w:t>полнительные заседания аттестационной комиссий организуются после подачи заявления лицом, не сдавшим итоговый экзамен по уважительной причине.</w:t>
      </w:r>
    </w:p>
    <w:p>
      <w:pPr>
        <w:pStyle w:val="Normal"/>
        <w:widowControl w:val="0"/>
        <w:ind w:firstLine="360"/>
      </w:pPr>
      <w:r>
        <w:rPr>
          <w:smallCaps w:val="0"/>
        </w:rPr>
        <w:t>Обучающимся, не прошедшим итоговую аттестацию или получившим на итоговой атте</w:t>
        <w:softHyphen/>
        <w:t>стации неудовлетворительные результаты, выдается справка об обучении или о периоде обуче</w:t>
        <w:softHyphen/>
        <w:t>ния, подготовленная Учреждением.</w:t>
      </w:r>
    </w:p>
    <w:p>
      <w:pPr>
        <w:pStyle w:val="Normal"/>
        <w:widowControl w:val="0"/>
        <w:ind w:firstLine="360"/>
      </w:pPr>
      <w:r>
        <w:rPr>
          <w:smallCaps w:val="0"/>
          <w:lang w:val="en-US" w:eastAsia="en-US" w:bidi="en-US"/>
        </w:rPr>
        <w:t xml:space="preserve">b. </w:t>
      </w:r>
      <w:r>
        <w:rPr>
          <w:smallCaps w:val="0"/>
        </w:rPr>
        <w:t>Профессиональное обучение завершается итоговой аттестацией в форме квалификационного экзамена.</w:t>
      </w:r>
    </w:p>
    <w:p>
      <w:pPr>
        <w:pStyle w:val="Normal"/>
        <w:widowControl w:val="0"/>
        <w:ind w:firstLine="360"/>
      </w:pPr>
      <w:r>
        <w:rPr>
          <w:smallCaps w:val="0"/>
        </w:rPr>
        <w:t>Итоговая аттестация предназначена для проверки соответствия результатов освоения про</w:t>
        <w:softHyphen/>
        <w:t>граммы профессионального обучения заявленным целям и планируемым результатам обучения.</w:t>
      </w:r>
    </w:p>
    <w:p>
      <w:pPr>
        <w:pStyle w:val="Normal"/>
        <w:widowControl w:val="0"/>
        <w:ind w:firstLine="360"/>
      </w:pPr>
      <w:r>
        <w:rPr>
          <w:smallCaps w:val="0"/>
        </w:rPr>
        <w:t>При обучении по программам профессионального обучения слушатель проходит следую</w:t>
        <w:softHyphen/>
        <w:t>щие этапы:</w:t>
      </w:r>
    </w:p>
    <w:p>
      <w:pPr>
        <w:pStyle w:val="Normal"/>
        <w:widowControl w:val="0"/>
        <w:tabs>
          <w:tab w:pos="922" w:val="left"/>
        </w:tabs>
        <w:ind w:firstLine="360"/>
      </w:pPr>
      <w:r>
        <w:rPr>
          <w:smallCaps w:val="0"/>
        </w:rPr>
        <w:t>-</w:t>
        <w:tab/>
        <w:t>теоретическое обучение (включает в себя освоение учебного материала на базе Учебного центра, возможно применение дистанционных образовательных технологий);</w:t>
      </w:r>
    </w:p>
    <w:p>
      <w:pPr>
        <w:pStyle w:val="Normal"/>
        <w:widowControl w:val="0"/>
        <w:tabs>
          <w:tab w:pos="918" w:val="left"/>
        </w:tabs>
        <w:ind w:firstLine="360"/>
      </w:pPr>
      <w:r>
        <w:rPr>
          <w:smallCaps w:val="0"/>
        </w:rPr>
        <w:t>-</w:t>
        <w:tab/>
        <w:t>профессиональное обучение на производстве (включает в себя отработку практических навыков, выполнение и защиту практической квалификационной работы для подтверждения по</w:t>
        <w:softHyphen/>
        <w:t>лученного уровня квалификации на предприятии, где проходило производственное обучение).</w:t>
      </w:r>
    </w:p>
    <w:p>
      <w:pPr>
        <w:pStyle w:val="Normal"/>
        <w:widowControl w:val="0"/>
        <w:ind w:firstLine="360"/>
      </w:pPr>
      <w:r>
        <w:rPr>
          <w:smallCaps w:val="0"/>
        </w:rPr>
        <w:t>Для проведения квалификационных экзаменов создаются квалификационные комиссии. Персональный состав квалификационной комиссии по каждой программе профессионального обучения утверждается локальным нормативным актом Учебного центра.</w:t>
      </w:r>
    </w:p>
    <w:p>
      <w:pPr>
        <w:pStyle w:val="Normal"/>
        <w:widowControl w:val="0"/>
        <w:ind w:firstLine="360"/>
      </w:pPr>
      <w:r>
        <w:rPr>
          <w:smallCaps w:val="0"/>
        </w:rPr>
        <w:t>Квалификационный экзамен проводится для определения соответствия полученных знаний, умений и навыков программе профессионального обучения и установления на этой ос</w:t>
        <w:softHyphen/>
        <w:t>нове лицам, прошедшим профессиональное обучение, квалификационных разрядов, классов, ка</w:t>
        <w:softHyphen/>
        <w:t>тегорий по соответствующим профессиям рабочих, должностям служащих.</w:t>
      </w:r>
    </w:p>
    <w:p>
      <w:pPr>
        <w:pStyle w:val="Normal"/>
        <w:widowControl w:val="0"/>
        <w:ind w:firstLine="360"/>
      </w:pPr>
      <w:r>
        <w:rPr>
          <w:smallCaps w:val="0"/>
        </w:rPr>
        <w:t>К итоговой аттестации допускаются лица, прошедшие полный курс теоретического обуче</w:t>
        <w:softHyphen/>
        <w:t>ния, а также прошедшие курс производственного обучения и выполнившие практическую квали</w:t>
        <w:softHyphen/>
        <w:t>фикационную работу.</w:t>
      </w:r>
    </w:p>
    <w:p>
      <w:pPr>
        <w:pStyle w:val="Normal"/>
        <w:widowControl w:val="0"/>
        <w:ind w:firstLine="360"/>
      </w:pPr>
      <w:r>
        <w:rPr>
          <w:smallCaps w:val="0"/>
        </w:rPr>
        <w:t>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w:t>
        <w:softHyphen/>
        <w:t>лификационных требований, указанных в квалификационных справочниках и (или) профессио</w:t>
        <w:softHyphen/>
        <w:t>нальных стандартах по соответствующим профессиям рабочих, должностям служащих.</w:t>
      </w:r>
    </w:p>
    <w:p>
      <w:pPr>
        <w:pStyle w:val="Normal"/>
        <w:widowControl w:val="0"/>
        <w:ind w:firstLine="360"/>
      </w:pPr>
      <w:r>
        <w:rPr>
          <w:smallCaps w:val="0"/>
        </w:rPr>
        <w:t>Теоретическая часть квалификационного экзамена проводится очно в форме письменного или компьютерного тестирования (на базе Учреждения) или дистанционно (в системе дистанци</w:t>
        <w:softHyphen/>
        <w:t>онного обучения).</w:t>
      </w:r>
    </w:p>
    <w:p>
      <w:pPr>
        <w:pStyle w:val="Normal"/>
        <w:widowControl w:val="0"/>
        <w:ind w:firstLine="360"/>
      </w:pPr>
      <w:r>
        <w:rPr>
          <w:smallCaps w:val="0"/>
        </w:rPr>
        <w:t>По результатам квалификационных испытаний в виде тестирования или письменного от</w:t>
        <w:softHyphen/>
        <w:t>вета, выставляются отметки по двухбалльной шкале «зачет», «не зачет». Отметка «зачет» вы</w:t>
        <w:softHyphen/>
        <w:t>ставляется в случае, если слушатель дал не менее 70-80 % правильных ответов.</w:t>
      </w:r>
    </w:p>
    <w:p>
      <w:pPr>
        <w:pStyle w:val="Normal"/>
        <w:widowControl w:val="0"/>
        <w:ind w:firstLine="360"/>
      </w:pPr>
      <w:r>
        <w:rPr>
          <w:smallCaps w:val="0"/>
        </w:rPr>
        <w:t>Практическая квалификационная работа проводится по окончании профессионального обучения на производстве. Практическая квалификационная работа осуществляется путем само</w:t>
        <w:softHyphen/>
        <w:t>стоятельного выполнения слушателем наиболее характерных видов работ, выполняемых в рамках изучаемой профессии и указанных в разделах ЕТКС «Характеристика работ» или «Примеры ра</w:t>
        <w:softHyphen/>
        <w:t>бот». Оценку уровня практической квалификационной работы дает инструктор производствен</w:t>
        <w:softHyphen/>
        <w:t>ного обучения, назначенный в качестве наставника на предприятии, где слушатель проходил про</w:t>
        <w:softHyphen/>
        <w:t>изводственное обучение. Результаты выполнения практической квалификационной работы и достигнутого уровня квалификации отражаются в заключении, которое выдается инструктором производственного обучения.</w:t>
      </w:r>
    </w:p>
    <w:p>
      <w:pPr>
        <w:pStyle w:val="Normal"/>
        <w:widowControl w:val="0"/>
        <w:ind w:firstLine="360"/>
      </w:pPr>
      <w:r>
        <w:rPr>
          <w:smallCaps w:val="0"/>
        </w:rPr>
        <w:t>Квалификационная комиссия подводит итоги по теоретической и практической частям квалификационного экзамена, выставляет итоговую отметку «сдано», «не сдано». Отметки «сдано» относятся к успешным, отметки «не сдано» - к неудовлетворительным результатам.</w:t>
      </w:r>
    </w:p>
    <w:p>
      <w:pPr>
        <w:pStyle w:val="Normal"/>
        <w:widowControl w:val="0"/>
        <w:ind w:firstLine="360"/>
      </w:pPr>
      <w:r>
        <w:rPr>
          <w:smallCaps w:val="0"/>
        </w:rPr>
        <w:t>По результатам проведения квалификационного экзамена обучающихся оформляется Ве</w:t>
        <w:softHyphen/>
        <w:t>домостью и Протоколом заседания квалификационной комиссии.</w:t>
      </w:r>
    </w:p>
    <w:p>
      <w:pPr>
        <w:pStyle w:val="Normal"/>
        <w:widowControl w:val="0"/>
        <w:ind w:firstLine="360"/>
      </w:pPr>
      <w:r>
        <w:rPr>
          <w:smallCaps w:val="0"/>
        </w:rPr>
        <w:t>Слушателям, успешно сдавшим квалификационный экзамен, присваивается разряд или класс, категория по результатам профессионального обучения и выдается свидетельство о про</w:t>
        <w:softHyphen/>
        <w:t>фессии рабочего, должности служащего.</w:t>
      </w:r>
    </w:p>
    <w:p>
      <w:pPr>
        <w:pStyle w:val="Normal"/>
        <w:widowControl w:val="0"/>
        <w:ind w:firstLine="360"/>
      </w:pPr>
      <w:r>
        <w:rPr>
          <w:smallCaps w:val="0"/>
        </w:rPr>
        <w:t>При выявлении неудовлетворительных знаний предоставляется возможность прохожде</w:t>
        <w:softHyphen/>
        <w:t>ния повторной аттестации. Повторный квалификационный экзамен не может назначаться более двух раз. При выявлении неудовлетворительных знаний при проведении повторной аттестации решением квалификационной комиссии слушатель отчисляется из числа слушателей без выдачи документа о прохождении обучения.</w:t>
      </w:r>
    </w:p>
    <w:p>
      <w:pPr>
        <w:pStyle w:val="Normal"/>
        <w:widowControl w:val="0"/>
        <w:ind w:firstLine="360"/>
      </w:pPr>
      <w:r>
        <w:rPr>
          <w:smallCaps w:val="0"/>
        </w:rPr>
        <w:t>Лица, не выдержавшие квалификационный экзамен или не явившиеся на него без уважи</w:t>
        <w:softHyphen/>
        <w:t>тельных причин, отчисляются из Учреждения за невыполнение учебного плана в установленные сроки по неуважительным причинам.</w:t>
      </w:r>
    </w:p>
    <w:p>
      <w:pPr>
        <w:pStyle w:val="Normal"/>
        <w:widowControl w:val="0"/>
        <w:ind w:firstLine="360"/>
      </w:pPr>
      <w:r>
        <w:rPr>
          <w:smallCaps w:val="0"/>
        </w:rPr>
        <w:t>Обучающимся, не прошедшим итоговую аттестацию по уважительной причине (по меди</w:t>
        <w:softHyphen/>
        <w:t>цинским показаниям или в других исключительных случаях, подтвержденных документально), предоставляется возможность сдать квалификационный экзамен без отчисления из Учебного цен</w:t>
        <w:softHyphen/>
        <w:t>тра. Дополнительные заседания квалификационных комиссий организуются после подачи заяв</w:t>
        <w:softHyphen/>
        <w:t>ления лицом, не сдавшим квалификационный экзамен по уважительной причине.</w:t>
      </w:r>
    </w:p>
    <w:p>
      <w:pPr>
        <w:pStyle w:val="Normal"/>
        <w:widowControl w:val="0"/>
        <w:ind w:firstLine="360"/>
      </w:pPr>
      <w:r>
        <w:rPr>
          <w:smallCaps w:val="0"/>
        </w:rPr>
        <w:t>Обучающимся, не прошедшим итоговую аттестацию или получившим на итоговой атте</w:t>
        <w:softHyphen/>
        <w:t>стации неудовлетворительные результаты, выдается справка об обучении или о периоде обуче</w:t>
        <w:softHyphen/>
        <w:t>ния, подготовленным Учреждением.</w:t>
      </w:r>
    </w:p>
    <w:p>
      <w:pPr>
        <w:pStyle w:val="Normal"/>
        <w:widowControl w:val="0"/>
        <w:ind w:firstLine="360"/>
      </w:pPr>
      <w:r>
        <w:rPr>
          <w:smallCaps w:val="0"/>
        </w:rPr>
        <w:t>За отчетный период Учреждением переработаны ряд локальных нормативных актов регла</w:t>
        <w:softHyphen/>
        <w:t>ментирующих образовательный процесс организации.</w:t>
      </w:r>
    </w:p>
    <w:p>
      <w:pPr>
        <w:pStyle w:val="Normal"/>
        <w:widowControl w:val="0"/>
        <w:ind w:firstLine="360"/>
      </w:pPr>
      <w:r>
        <w:rPr>
          <w:smallCaps w:val="0"/>
        </w:rPr>
        <w:t>Выводы: Образовательная деятельность, в том числе организация учебного процесса обучающихся в частном образовательном учреждении дополнительного профессионального об</w:t>
        <w:softHyphen/>
        <w:t>разования «Учебный центр «Академик» соответствует требованиям законодательства Россий</w:t>
        <w:softHyphen/>
        <w:t>ской Федерации и локальным нормативным актам Учреждения.</w:t>
      </w:r>
    </w:p>
    <w:p>
      <w:pPr>
        <w:pStyle w:val="Normal"/>
        <w:widowControl w:val="0"/>
        <w:tabs>
          <w:tab w:pos="2146" w:val="left"/>
        </w:tabs>
        <w:outlineLvl w:val="1"/>
      </w:pPr>
      <w:bookmarkStart w:id="6" w:name="bookmark6"/>
      <w:bookmarkStart w:id="7" w:name="bookmark7"/>
      <w:r>
        <w:rPr>
          <w:smallCaps w:val="0"/>
        </w:rPr>
        <w:t>2.</w:t>
        <w:tab/>
        <w:t>Содержание и качество подготовки обучаемых</w:t>
      </w:r>
      <w:bookmarkEnd w:id="6"/>
      <w:bookmarkEnd w:id="7"/>
    </w:p>
    <w:p>
      <w:pPr>
        <w:pStyle w:val="Normal"/>
        <w:widowControl w:val="0"/>
        <w:ind w:firstLine="360"/>
      </w:pPr>
      <w:r>
        <w:rPr>
          <w:smallCaps w:val="0"/>
        </w:rPr>
        <w:t>Содержание и продолжительность обучения в Учреждении определяется конкретной об</w:t>
        <w:softHyphen/>
        <w:t>разовательной программой, разрабатываемой и утверждаемой Учреждением, на основе установ</w:t>
        <w:softHyphen/>
        <w:t>ленных квалификационных требований (профессиональных стандартов), если иное не установ</w:t>
        <w:softHyphen/>
        <w:t>лено законодательством Российской Федерации.</w:t>
      </w:r>
    </w:p>
    <w:p>
      <w:pPr>
        <w:pStyle w:val="Normal"/>
        <w:widowControl w:val="0"/>
        <w:ind w:firstLine="360"/>
      </w:pPr>
      <w:r>
        <w:rPr>
          <w:smallCaps w:val="0"/>
        </w:rPr>
        <w:t>Преподаватели в рамках своей компетенции вправе использовать современные педагоги</w:t>
        <w:softHyphen/>
        <w:t>ческие и информационные технологии, направленные на улучшение познавательской деятельно</w:t>
        <w:softHyphen/>
        <w:t>сти обучающихся и повышение эффективности их самостоятельной работы. Содержание про</w:t>
        <w:softHyphen/>
        <w:t>грамм отвечает принципу последовательности и системного подхода при обучении с учетом пред</w:t>
        <w:softHyphen/>
        <w:t>ложений заказчика и индивидуальных запросов слушателей. В соответствующих разделах про</w:t>
        <w:softHyphen/>
        <w:t>грамм отражаются требования к подготовке специалистов, обеспечивающие формирование и со</w:t>
        <w:softHyphen/>
        <w:t>вершенствование профессиональных компетенций.</w:t>
      </w:r>
    </w:p>
    <w:p>
      <w:pPr>
        <w:pStyle w:val="Normal"/>
        <w:widowControl w:val="0"/>
        <w:ind w:firstLine="360"/>
      </w:pPr>
      <w:r>
        <w:rPr>
          <w:smallCaps w:val="0"/>
        </w:rPr>
        <w:t>В Учреждении при реализации дополнительных профессиональных программ, предусмот</w:t>
        <w:softHyphen/>
        <w:t>рены должности педагогических работников и научных работников, которые относятся к научно</w:t>
        <w:softHyphen/>
        <w:t>педагогическим работникам. Научно-педагогические работники относятся к профессорско-пре</w:t>
        <w:softHyphen/>
      </w:r>
    </w:p>
    <w:p>
      <w:pPr>
        <w:pStyle w:val="Normal"/>
        <w:widowControl w:val="0"/>
      </w:pPr>
      <w:r>
        <w:rPr>
          <w:smallCaps w:val="0"/>
        </w:rPr>
        <w:t>подавательскому составу Учреждения. Право на занятие должностей научных работников в Учре</w:t>
        <w:softHyphen/>
        <w:t>ждении имеют лица, отвечающие соответствующим квалификационным требованиям и (или) профессиональным стандартам в зависимости от занимаемой должности.</w:t>
      </w:r>
    </w:p>
    <w:p>
      <w:pPr>
        <w:pStyle w:val="Normal"/>
        <w:widowControl w:val="0"/>
        <w:ind w:firstLine="360"/>
      </w:pPr>
      <w:r>
        <w:rPr>
          <w:smallCaps w:val="0"/>
        </w:rPr>
        <w:t>Анализ документации Учреждения по образовательным программам дополнительного профессионального образования показывает, что при организации системы профессиональной переподготовки и повышения квалификации обучающихся учтены современные тенденции раз</w:t>
        <w:softHyphen/>
        <w:t>вития дополнительного профессионального образования (вариативность, индивидуальный под</w:t>
        <w:softHyphen/>
        <w:t>ход, применение дистанционных технологий), специфика предметной области и ориентирован</w:t>
        <w:softHyphen/>
        <w:t>ность на повышение их профессиональных компетенций. Тем самым, полностью выполняются требования к составу, структуре программ как это регламентируется, приказом Минобрнауки РФ от 01.07.2013 г. № 499 «Об утверждении Порядка организации и осуществления образовательной деятельности по дополнительным профессиональным программам».</w:t>
      </w:r>
    </w:p>
    <w:p>
      <w:pPr>
        <w:pStyle w:val="Normal"/>
        <w:widowControl w:val="0"/>
        <w:ind w:firstLine="360"/>
      </w:pPr>
      <w:r>
        <w:rPr>
          <w:smallCaps w:val="0"/>
        </w:rPr>
        <w:t>Программы профессионального обучения реализуются в соответствии с приказом Мино</w:t>
        <w:softHyphen/>
        <w:t>бразования РФ от 02.07.2013 № 513 «Об утверждении перечня профессий рабочих, должностей служащих, по которым осуществляется профессиональное обучение».</w:t>
      </w:r>
    </w:p>
    <w:p>
      <w:pPr>
        <w:pStyle w:val="Normal"/>
        <w:widowControl w:val="0"/>
        <w:ind w:firstLine="360"/>
      </w:pPr>
      <w:r>
        <w:rPr>
          <w:smallCaps w:val="0"/>
        </w:rPr>
        <w:t>За отчетный, календарный год Учреждением реализовано:</w:t>
      </w:r>
    </w:p>
    <w:p>
      <w:pPr>
        <w:pStyle w:val="Normal"/>
        <w:widowControl w:val="0"/>
      </w:pPr>
      <w:r>
        <w:rPr>
          <w:smallCaps w:val="0"/>
          <w:lang w:val="en-US" w:eastAsia="en-US" w:bidi="en-US"/>
        </w:rPr>
        <w:t xml:space="preserve">S </w:t>
      </w:r>
      <w:r>
        <w:rPr>
          <w:smallCaps w:val="0"/>
        </w:rPr>
        <w:t>дополнительных профессиональных программ - 49, в том числе:</w:t>
      </w:r>
    </w:p>
    <w:p>
      <w:pPr>
        <w:pStyle w:val="Normal"/>
        <w:widowControl w:val="0"/>
        <w:tabs>
          <w:tab w:pos="2883" w:val="left"/>
        </w:tabs>
      </w:pPr>
      <w:r>
        <w:rPr>
          <w:smallCaps w:val="0"/>
        </w:rPr>
        <w:t>&gt;</w:t>
        <w:tab/>
        <w:t>программ повышения квалификации - 23;</w:t>
      </w:r>
    </w:p>
    <w:p>
      <w:pPr>
        <w:pStyle w:val="Normal"/>
        <w:widowControl w:val="0"/>
        <w:tabs>
          <w:tab w:pos="542" w:val="left"/>
        </w:tabs>
      </w:pPr>
      <w:r>
        <w:rPr>
          <w:smallCaps w:val="0"/>
        </w:rPr>
        <w:t>&gt;</w:t>
        <w:tab/>
        <w:t>программ профессиональной переподготовки - 8. программ профессионального обучения - 18.</w:t>
      </w:r>
    </w:p>
    <w:p>
      <w:pPr>
        <w:pStyle w:val="Normal"/>
        <w:widowControl w:val="0"/>
        <w:ind w:firstLine="360"/>
      </w:pPr>
      <w:r>
        <w:rPr>
          <w:smallCaps w:val="0"/>
        </w:rPr>
        <w:t>Всего за 2021 год в ЧОУ ДПО «Учебный центр «Академик» прошли обучение 8147 чело</w:t>
        <w:softHyphen/>
        <w:t>века, по:</w:t>
      </w:r>
    </w:p>
    <w:p>
      <w:pPr>
        <w:pStyle w:val="Normal"/>
        <w:widowControl w:val="0"/>
        <w:ind w:firstLine="360"/>
      </w:pPr>
      <w:r>
        <w:rPr>
          <w:smallCaps w:val="0"/>
        </w:rPr>
        <w:t>дополнительным профессиональным программам - 3063 человека, в том числе:</w:t>
      </w:r>
    </w:p>
    <w:p>
      <w:pPr>
        <w:pStyle w:val="Normal"/>
        <w:widowControl w:val="0"/>
        <w:tabs>
          <w:tab w:pos="2883" w:val="left"/>
        </w:tabs>
      </w:pPr>
      <w:r>
        <w:rPr>
          <w:smallCaps w:val="0"/>
        </w:rPr>
        <w:t>&gt;</w:t>
        <w:tab/>
        <w:t>программам повышения квалификации - 6312 человек;</w:t>
      </w:r>
    </w:p>
    <w:p>
      <w:pPr>
        <w:pStyle w:val="Normal"/>
        <w:widowControl w:val="0"/>
        <w:tabs>
          <w:tab w:pos="2883" w:val="left"/>
        </w:tabs>
        <w:ind w:left="360" w:hanging="360"/>
      </w:pPr>
      <w:r>
        <w:rPr>
          <w:smallCaps w:val="0"/>
        </w:rPr>
        <w:t>&gt;</w:t>
        <w:tab/>
        <w:t>программам профессиональной переподготовки - 127 человека; по программам профессионального обучения - 1835 человек.</w:t>
      </w:r>
    </w:p>
    <w:p>
      <w:pPr>
        <w:pStyle w:val="Normal"/>
        <w:widowControl w:val="0"/>
        <w:ind w:firstLine="360"/>
      </w:pPr>
      <w:r>
        <w:rPr>
          <w:smallCaps w:val="0"/>
        </w:rPr>
        <w:t>Качеству обучения обучающихся в Учреждении уделяется большое внимание на всех эта</w:t>
        <w:softHyphen/>
        <w:t>пах обучения: при разработке программ обучения, при приеме обучающихся, в процессе обуче</w:t>
        <w:softHyphen/>
        <w:t>ния в группе, а также по завершению обучения.</w:t>
      </w:r>
    </w:p>
    <w:p>
      <w:pPr>
        <w:pStyle w:val="Normal"/>
        <w:widowControl w:val="0"/>
        <w:ind w:firstLine="360"/>
      </w:pPr>
      <w:r>
        <w:rPr>
          <w:smallCaps w:val="0"/>
        </w:rPr>
        <w:t>При реализации дополнительных профессиональных программ и программ профессио</w:t>
        <w:softHyphen/>
        <w:t>нального обучения ЧОУ ДПО «Учебный центр «Академик» активно применяет систему дистан</w:t>
        <w:softHyphen/>
        <w:t>ционного обучения - СДО ПРОФ. Система дистанционного обучения сочетает в себе возмож</w:t>
        <w:softHyphen/>
        <w:t>ность эффективной организации качественного дистанционного обучения и работы с докумен</w:t>
        <w:softHyphen/>
        <w:t>тами, взаимодействие преподавателя и обучающихся между собой на расстоянии, отражающая все присущие учебному процессу компоненты (цели, содержание, методы, организационные формы, средства обучения).</w:t>
      </w:r>
    </w:p>
    <w:p>
      <w:pPr>
        <w:pStyle w:val="Normal"/>
        <w:widowControl w:val="0"/>
        <w:ind w:firstLine="360"/>
      </w:pPr>
      <w:r>
        <w:rPr>
          <w:smallCaps w:val="0"/>
        </w:rPr>
        <w:t>Все вышеперечисленное позволяет Учреждению не только повысить академическую мо</w:t>
        <w:softHyphen/>
        <w:t>бильность обучающихся, в том числе с особыми образовательными потребностями, но и сделать образование доступным, что отвечает главным постулатам государственной политики в сфере образования и учитывает основные принципы дополнительного профессионального образования.</w:t>
      </w:r>
    </w:p>
    <w:p>
      <w:pPr>
        <w:pStyle w:val="Normal"/>
        <w:widowControl w:val="0"/>
        <w:ind w:firstLine="360"/>
        <w:outlineLvl w:val="1"/>
      </w:pPr>
      <w:bookmarkStart w:id="8" w:name="bookmark8"/>
      <w:bookmarkStart w:id="9" w:name="bookmark9"/>
      <w:r>
        <w:rPr>
          <w:smallCaps w:val="0"/>
        </w:rPr>
        <w:t>Выводы:</w:t>
      </w:r>
      <w:bookmarkEnd w:id="8"/>
      <w:bookmarkEnd w:id="9"/>
    </w:p>
    <w:p>
      <w:pPr>
        <w:pStyle w:val="Normal"/>
        <w:widowControl w:val="0"/>
        <w:tabs>
          <w:tab w:pos="918" w:val="left"/>
        </w:tabs>
        <w:ind w:firstLine="360"/>
      </w:pPr>
      <w:r>
        <w:rPr>
          <w:smallCaps w:val="0"/>
        </w:rPr>
        <w:t>-</w:t>
        <w:tab/>
        <w:t>в соответствии с законодательством РФ подготовка обучающихся по программам допол</w:t>
        <w:softHyphen/>
        <w:t>нительного профессионального образования позволяет им быть полностью ориентированным на дальнейшую практическую деятельность в профессиональной сфере;</w:t>
      </w:r>
    </w:p>
    <w:p>
      <w:pPr>
        <w:pStyle w:val="Normal"/>
        <w:widowControl w:val="0"/>
        <w:tabs>
          <w:tab w:pos="913" w:val="left"/>
        </w:tabs>
        <w:ind w:firstLine="360"/>
      </w:pPr>
      <w:r>
        <w:rPr>
          <w:smallCaps w:val="0"/>
        </w:rPr>
        <w:t>-</w:t>
        <w:tab/>
        <w:t>учебный процесс Учреждения организован в соответствии с требованиями действующих нормативно-правовых документов;</w:t>
      </w:r>
    </w:p>
    <w:p>
      <w:pPr>
        <w:pStyle w:val="Normal"/>
        <w:widowControl w:val="0"/>
        <w:ind w:firstLine="360"/>
      </w:pPr>
      <w:r>
        <w:rPr>
          <w:smallCaps w:val="0"/>
        </w:rPr>
        <w:t>- документы об образовании (установленного образца) соответствуют действующему за</w:t>
        <w:softHyphen/>
        <w:t>конодательству РФ, а также учет, порядок хранения и выдачи документов организован.</w:t>
      </w:r>
    </w:p>
    <w:p>
      <w:pPr>
        <w:pStyle w:val="Normal"/>
        <w:widowControl w:val="0"/>
        <w:tabs>
          <w:tab w:pos="2149" w:val="left"/>
        </w:tabs>
        <w:outlineLvl w:val="1"/>
      </w:pPr>
      <w:bookmarkStart w:id="10" w:name="bookmark10"/>
      <w:bookmarkStart w:id="11" w:name="bookmark11"/>
      <w:r>
        <w:rPr>
          <w:smallCaps w:val="0"/>
        </w:rPr>
        <w:t>3.</w:t>
        <w:tab/>
        <w:t>Кадровое обеспечение</w:t>
      </w:r>
      <w:bookmarkEnd w:id="10"/>
      <w:bookmarkEnd w:id="11"/>
    </w:p>
    <w:p>
      <w:pPr>
        <w:pStyle w:val="Normal"/>
        <w:widowControl w:val="0"/>
        <w:ind w:firstLine="360"/>
      </w:pPr>
      <w:r>
        <w:rPr>
          <w:smallCaps w:val="0"/>
        </w:rPr>
        <w:t>В штате ЧОУ ДПО «Учебный центр «Академик» на постоянной основе трудится 17 чело</w:t>
        <w:softHyphen/>
        <w:t>век, в том числе:</w:t>
      </w:r>
    </w:p>
    <w:p>
      <w:pPr>
        <w:pStyle w:val="Normal"/>
        <w:widowControl w:val="0"/>
        <w:ind w:firstLine="360"/>
      </w:pPr>
      <w:r>
        <w:rPr>
          <w:smallCaps w:val="0"/>
        </w:rPr>
        <w:t>- 15 человек штатных сотрудников;</w:t>
      </w:r>
    </w:p>
    <w:p>
      <w:pPr>
        <w:pStyle w:val="Normal"/>
        <w:widowControl w:val="0"/>
        <w:ind w:firstLine="360"/>
      </w:pPr>
      <w:r>
        <w:rPr>
          <w:smallCaps w:val="0"/>
        </w:rPr>
        <w:t>- 2 человека внешних совместителей.</w:t>
      </w:r>
    </w:p>
    <w:p>
      <w:pPr>
        <w:pStyle w:val="Normal"/>
        <w:widowControl w:val="0"/>
        <w:ind w:firstLine="360"/>
      </w:pPr>
      <w:r>
        <w:rPr>
          <w:smallCaps w:val="0"/>
        </w:rPr>
        <w:t>Привлекаемые на законном основании преподаватели - обеспечивают качественное осу</w:t>
        <w:softHyphen/>
        <w:t>ществление образовательной деятельности по дополнительным профессиональным программам и программам профессионального обучения.</w:t>
      </w:r>
    </w:p>
    <w:p>
      <w:pPr>
        <w:pStyle w:val="Normal"/>
        <w:widowControl w:val="0"/>
        <w:ind w:firstLine="360"/>
      </w:pPr>
      <w:r>
        <w:rPr>
          <w:smallCaps w:val="0"/>
        </w:rPr>
        <w:t>Для проведения практических занятий по: оказанию первой помощи пострадавшему, обу</w:t>
        <w:softHyphen/>
        <w:t>чению безопасным методам и приемам выполнения работ на высоте привлекаются высококвали</w:t>
        <w:softHyphen/>
        <w:t>фицированные инструкторы. Каждый из которых сертифицирован по своему роду деятельности, в рамках вышеуказанных практических занятий.</w:t>
      </w:r>
    </w:p>
    <w:p>
      <w:pPr>
        <w:pStyle w:val="Normal"/>
        <w:widowControl w:val="0"/>
        <w:ind w:firstLine="360"/>
      </w:pPr>
      <w:r>
        <w:rPr>
          <w:smallCaps w:val="0"/>
        </w:rPr>
        <w:t>Штатные преподаватели и совместители работают по трудовым договорам. В Учреждении ведутся личные дела и трудовые книжки. Записи в трудовые книжки вносятся в соответствии с постановлением Минтруда РФ от 10.10.2003 № 69 «Об утверждении инструкции по заполнению трудовых книжек».</w:t>
      </w:r>
    </w:p>
    <w:p>
      <w:pPr>
        <w:pStyle w:val="Normal"/>
        <w:widowControl w:val="0"/>
        <w:ind w:firstLine="360"/>
      </w:pPr>
      <w:r>
        <w:rPr>
          <w:smallCaps w:val="0"/>
        </w:rPr>
        <w:t>В Учреждении в рамках своей компетенции и на основании требований Устава ЧОУ ДПО «Учебный центр «Академик» ведет свою работу Педагогический совет. Организация и его работа определяется Положением о Педагогическом совете.</w:t>
      </w:r>
    </w:p>
    <w:p>
      <w:pPr>
        <w:pStyle w:val="Normal"/>
        <w:widowControl w:val="0"/>
        <w:ind w:firstLine="360"/>
      </w:pPr>
      <w:r>
        <w:rPr>
          <w:smallCaps w:val="0"/>
        </w:rPr>
        <w:t>Кадровый состав Учреждения пользуется заслуженным авторитетом в профессиональном сообществе и в целом обеспечивает достаточный высокий уровень преподавания.</w:t>
      </w:r>
    </w:p>
    <w:p>
      <w:pPr>
        <w:pStyle w:val="Normal"/>
        <w:widowControl w:val="0"/>
        <w:ind w:firstLine="360"/>
      </w:pPr>
      <w:r>
        <w:rPr>
          <w:smallCaps w:val="0"/>
        </w:rPr>
        <w:t>В ЧОУ ДПО «Учебный центр «Академик» соблюдаются требования в области охраны труда, требования Трудового кодекса РФ.</w:t>
      </w:r>
    </w:p>
    <w:p>
      <w:pPr>
        <w:pStyle w:val="Normal"/>
        <w:widowControl w:val="0"/>
        <w:ind w:firstLine="360"/>
        <w:outlineLvl w:val="1"/>
      </w:pPr>
      <w:bookmarkStart w:id="12" w:name="bookmark12"/>
      <w:bookmarkStart w:id="13" w:name="bookmark13"/>
      <w:r>
        <w:rPr>
          <w:smallCaps w:val="0"/>
        </w:rPr>
        <w:t>Выводы:</w:t>
      </w:r>
      <w:bookmarkEnd w:id="12"/>
      <w:bookmarkEnd w:id="13"/>
    </w:p>
    <w:p>
      <w:pPr>
        <w:pStyle w:val="Normal"/>
        <w:widowControl w:val="0"/>
        <w:tabs>
          <w:tab w:pos="949" w:val="left"/>
        </w:tabs>
        <w:ind w:firstLine="360"/>
      </w:pPr>
      <w:r>
        <w:rPr>
          <w:smallCaps w:val="0"/>
        </w:rPr>
        <w:t>-</w:t>
        <w:tab/>
        <w:t>кадровое обеспечение Учреждения в рамках обеспечения образовательного процесса со</w:t>
        <w:softHyphen/>
        <w:t>ответствует лицензионным требованиям;</w:t>
      </w:r>
    </w:p>
    <w:p>
      <w:pPr>
        <w:pStyle w:val="Normal"/>
        <w:widowControl w:val="0"/>
        <w:tabs>
          <w:tab w:pos="958" w:val="left"/>
        </w:tabs>
        <w:ind w:firstLine="360"/>
      </w:pPr>
      <w:r>
        <w:rPr>
          <w:smallCaps w:val="0"/>
        </w:rPr>
        <w:t>-</w:t>
        <w:tab/>
        <w:t>уровень квалификации преподавательского состава, оказывающих образовательские услуги соответствует заявленным требованиям.</w:t>
      </w:r>
    </w:p>
    <w:p>
      <w:pPr>
        <w:pStyle w:val="Normal"/>
        <w:widowControl w:val="0"/>
        <w:tabs>
          <w:tab w:pos="2141" w:val="left"/>
        </w:tabs>
        <w:ind w:firstLine="360"/>
        <w:outlineLvl w:val="1"/>
      </w:pPr>
      <w:bookmarkStart w:id="14" w:name="bookmark14"/>
      <w:bookmarkStart w:id="15" w:name="bookmark15"/>
      <w:r>
        <w:rPr>
          <w:smallCaps w:val="0"/>
        </w:rPr>
        <w:t>4.</w:t>
        <w:tab/>
        <w:t>Учебно-методическое обеспечение, библиотечно-информационное обес</w:t>
        <w:softHyphen/>
        <w:t>печение</w:t>
      </w:r>
      <w:bookmarkEnd w:id="14"/>
      <w:bookmarkEnd w:id="15"/>
    </w:p>
    <w:p>
      <w:pPr>
        <w:pStyle w:val="Normal"/>
        <w:widowControl w:val="0"/>
        <w:ind w:firstLine="360"/>
      </w:pPr>
      <w:r>
        <w:rPr>
          <w:smallCaps w:val="0"/>
        </w:rPr>
        <w:t>С целью оптимизации учебного процесса, учебным центром активно применяется система дистанционного обучения - СДО ПРОФ.</w:t>
      </w:r>
    </w:p>
    <w:p>
      <w:pPr>
        <w:pStyle w:val="Normal"/>
        <w:widowControl w:val="0"/>
        <w:ind w:firstLine="360"/>
      </w:pPr>
      <w:r>
        <w:rPr>
          <w:smallCaps w:val="0"/>
        </w:rPr>
        <w:t>С помощью системы дистанционного обучения:</w:t>
      </w:r>
    </w:p>
    <w:p>
      <w:pPr>
        <w:pStyle w:val="Normal"/>
        <w:widowControl w:val="0"/>
        <w:tabs>
          <w:tab w:pos="949" w:val="left"/>
        </w:tabs>
        <w:ind w:firstLine="360"/>
      </w:pPr>
      <w:r>
        <w:rPr>
          <w:smallCaps w:val="0"/>
        </w:rPr>
        <w:t>-</w:t>
        <w:tab/>
        <w:t>возможно, проведение обучения в очно-заочной форме, с применением электронного обучения с использованием дистанционных образовательных технологий;</w:t>
      </w:r>
    </w:p>
    <w:p>
      <w:pPr>
        <w:pStyle w:val="Normal"/>
        <w:widowControl w:val="0"/>
        <w:tabs>
          <w:tab w:pos="949" w:val="left"/>
        </w:tabs>
        <w:ind w:firstLine="360"/>
      </w:pPr>
      <w:r>
        <w:rPr>
          <w:smallCaps w:val="0"/>
        </w:rPr>
        <w:t>-</w:t>
        <w:tab/>
        <w:t xml:space="preserve">возможно проведение вебинаров (без установки дополнительных программ </w:t>
      </w:r>
      <w:r>
        <w:rPr>
          <w:smallCaps w:val="0"/>
          <w:lang w:val="en-US" w:eastAsia="en-US" w:bidi="en-US"/>
        </w:rPr>
        <w:t xml:space="preserve">Skype, Zoom </w:t>
      </w:r>
      <w:r>
        <w:rPr>
          <w:smallCaps w:val="0"/>
        </w:rPr>
        <w:t>и т.д.);</w:t>
      </w:r>
    </w:p>
    <w:p>
      <w:pPr>
        <w:pStyle w:val="Normal"/>
        <w:widowControl w:val="0"/>
        <w:tabs>
          <w:tab w:pos="968" w:val="left"/>
        </w:tabs>
        <w:ind w:firstLine="360"/>
      </w:pPr>
      <w:r>
        <w:rPr>
          <w:smallCaps w:val="0"/>
        </w:rPr>
        <w:t>-</w:t>
        <w:tab/>
        <w:t>ведение статистики по посещению СДО ПРОФ обучающими;</w:t>
      </w:r>
    </w:p>
    <w:p>
      <w:pPr>
        <w:pStyle w:val="Normal"/>
        <w:widowControl w:val="0"/>
        <w:tabs>
          <w:tab w:pos="968" w:val="left"/>
        </w:tabs>
        <w:ind w:firstLine="360"/>
      </w:pPr>
      <w:r>
        <w:rPr>
          <w:smallCaps w:val="0"/>
        </w:rPr>
        <w:t>-</w:t>
        <w:tab/>
        <w:t>проведение практических заданий, а именно работа над практическим заданиями.</w:t>
      </w:r>
    </w:p>
    <w:p>
      <w:pPr>
        <w:pStyle w:val="Normal"/>
        <w:widowControl w:val="0"/>
        <w:ind w:firstLine="360"/>
      </w:pPr>
      <w:r>
        <w:rPr>
          <w:smallCaps w:val="0"/>
        </w:rPr>
        <w:t>Интерфейс программы позволяет проводить общение, как в форуме, так и в чате, по элек</w:t>
        <w:softHyphen/>
        <w:t>тронной почте, или обмениваться личными сообщениями.</w:t>
      </w:r>
    </w:p>
    <w:p>
      <w:pPr>
        <w:pStyle w:val="Normal"/>
        <w:widowControl w:val="0"/>
        <w:ind w:firstLine="360"/>
      </w:pPr>
      <w:r>
        <w:rPr>
          <w:smallCaps w:val="0"/>
        </w:rPr>
        <w:t>Учебно-методическим материалом и литературой, слушатели (в том числе инвалиды и лица с ограниченными возможностями) могут воспользоваться в период обучения. Данный мате</w:t>
        <w:softHyphen/>
      </w:r>
    </w:p>
    <w:p>
      <w:pPr>
        <w:pStyle w:val="Normal"/>
        <w:widowControl w:val="0"/>
      </w:pPr>
      <w:r>
        <w:rPr>
          <w:smallCaps w:val="0"/>
        </w:rPr>
        <w:t>риал размещен в открытых для обучающихся (индивидуально для каждого) направлениях, си</w:t>
        <w:softHyphen/>
        <w:t>стемы дистанционного обучения. Материал предоставляется в формате методических материа</w:t>
        <w:softHyphen/>
        <w:t>лов, лекций, видео файлов. Имеется библиотечный фонд.</w:t>
      </w:r>
    </w:p>
    <w:p>
      <w:pPr>
        <w:pStyle w:val="Normal"/>
        <w:widowControl w:val="0"/>
        <w:ind w:firstLine="360"/>
      </w:pPr>
      <w:r>
        <w:rPr>
          <w:smallCaps w:val="0"/>
        </w:rPr>
        <w:t>Библиотечный фонд комплектуется по учебным направлениям Учреждения.</w:t>
      </w:r>
    </w:p>
    <w:p>
      <w:pPr>
        <w:pStyle w:val="Normal"/>
        <w:widowControl w:val="0"/>
        <w:ind w:firstLine="360"/>
      </w:pPr>
      <w:r>
        <w:rPr>
          <w:smallCaps w:val="0"/>
        </w:rPr>
        <w:t>В целом, учебно-методическое обеспечение в полной мере позволяет организовывать должным образом учебный процесс.</w:t>
      </w:r>
    </w:p>
    <w:p>
      <w:pPr>
        <w:pStyle w:val="Normal"/>
        <w:widowControl w:val="0"/>
        <w:ind w:firstLine="360"/>
        <w:outlineLvl w:val="1"/>
      </w:pPr>
      <w:bookmarkStart w:id="16" w:name="bookmark16"/>
      <w:bookmarkStart w:id="17" w:name="bookmark17"/>
      <w:r>
        <w:rPr>
          <w:smallCaps w:val="0"/>
        </w:rPr>
        <w:t>Выводы:</w:t>
      </w:r>
      <w:bookmarkEnd w:id="16"/>
      <w:bookmarkEnd w:id="17"/>
    </w:p>
    <w:p>
      <w:pPr>
        <w:pStyle w:val="Normal"/>
        <w:widowControl w:val="0"/>
        <w:ind w:firstLine="360"/>
      </w:pPr>
      <w:r>
        <w:rPr>
          <w:smallCaps w:val="0"/>
        </w:rPr>
        <w:t>Учебно-методическое и библиотечно-информационное обеспечение в ЧОУ ДПО «Учеб</w:t>
        <w:softHyphen/>
        <w:t>ный центр» Академик» полностью позволяет решать задачи и вопросы реализации программ про</w:t>
        <w:softHyphen/>
        <w:t>фессионального обучения и дополнительного профессионального образования в Учреждении. Для этого имеются все необходимые средства обучения и воспитания:</w:t>
      </w:r>
    </w:p>
    <w:p>
      <w:pPr>
        <w:pStyle w:val="Normal"/>
        <w:widowControl w:val="0"/>
        <w:ind w:firstLine="360"/>
      </w:pPr>
      <w:r>
        <w:rPr>
          <w:smallCaps w:val="0"/>
        </w:rPr>
        <w:t>- учебные и методические пособия (СДО ПРОФ), библиотечный фонд;</w:t>
      </w:r>
    </w:p>
    <w:p>
      <w:pPr>
        <w:pStyle w:val="Normal"/>
        <w:widowControl w:val="0"/>
        <w:ind w:firstLine="360"/>
      </w:pPr>
      <w:r>
        <w:rPr>
          <w:smallCaps w:val="0"/>
        </w:rPr>
        <w:t>- слайды, учебные видео фильмы (СДО ПРОФ);</w:t>
      </w:r>
    </w:p>
    <w:p>
      <w:pPr>
        <w:pStyle w:val="Normal"/>
        <w:widowControl w:val="0"/>
        <w:ind w:firstLine="360"/>
      </w:pPr>
      <w:r>
        <w:rPr>
          <w:smallCaps w:val="0"/>
        </w:rPr>
        <w:t>- плакаты, стенды.</w:t>
      </w:r>
    </w:p>
    <w:p>
      <w:pPr>
        <w:pStyle w:val="Normal"/>
        <w:widowControl w:val="0"/>
        <w:tabs>
          <w:tab w:pos="2146" w:val="left"/>
        </w:tabs>
        <w:outlineLvl w:val="1"/>
      </w:pPr>
      <w:bookmarkStart w:id="18" w:name="bookmark18"/>
      <w:bookmarkStart w:id="19" w:name="bookmark19"/>
      <w:r>
        <w:rPr>
          <w:smallCaps w:val="0"/>
        </w:rPr>
        <w:t>5.</w:t>
        <w:tab/>
        <w:t>Материально-техническая база</w:t>
      </w:r>
      <w:bookmarkEnd w:id="18"/>
      <w:bookmarkEnd w:id="19"/>
    </w:p>
    <w:p>
      <w:pPr>
        <w:pStyle w:val="Normal"/>
        <w:widowControl w:val="0"/>
        <w:ind w:firstLine="360"/>
      </w:pPr>
      <w:r>
        <w:rPr>
          <w:smallCaps w:val="0"/>
        </w:rPr>
        <w:t>С целью обеспечения организации учебного процесса по дополнительным профессиональ</w:t>
        <w:softHyphen/>
        <w:t>ным программам и основным программа профессионального обеспечения в ЧОУ ДПО «Учебный центр» Академик» создано материально-техническое обеспечение:</w:t>
      </w:r>
    </w:p>
    <w:p>
      <w:pPr>
        <w:pStyle w:val="Normal"/>
        <w:widowControl w:val="0"/>
        <w:ind w:firstLine="360"/>
      </w:pPr>
      <w:r>
        <w:rPr>
          <w:smallCaps w:val="0"/>
        </w:rPr>
        <w:t>- Учебные кабинеты;</w:t>
      </w:r>
    </w:p>
    <w:p>
      <w:pPr>
        <w:pStyle w:val="Normal"/>
        <w:widowControl w:val="0"/>
        <w:ind w:firstLine="360"/>
      </w:pPr>
      <w:r>
        <w:rPr>
          <w:smallCaps w:val="0"/>
        </w:rPr>
        <w:t>- Методические кабинеты;</w:t>
      </w:r>
    </w:p>
    <w:p>
      <w:pPr>
        <w:pStyle w:val="Normal"/>
        <w:widowControl w:val="0"/>
        <w:ind w:firstLine="360"/>
      </w:pPr>
      <w:r>
        <w:rPr>
          <w:smallCaps w:val="0"/>
        </w:rPr>
        <w:t>- Конференц зал.</w:t>
      </w:r>
    </w:p>
    <w:p>
      <w:pPr>
        <w:pStyle w:val="Normal"/>
        <w:widowControl w:val="0"/>
        <w:ind w:firstLine="360"/>
      </w:pPr>
      <w:r>
        <w:rPr>
          <w:smallCaps w:val="0"/>
        </w:rPr>
        <w:t>В Учреждении соблюдаются меры по выполнению требований законодательства о пожар</w:t>
        <w:softHyphen/>
        <w:t>ной безопасности. Для этого заключен договор на оказание услуг по техническому обслуживанию системы пожарной сигнализации, системы оповещения и управления эвакуацией людей при по</w:t>
        <w:softHyphen/>
        <w:t>жаре.</w:t>
      </w:r>
    </w:p>
    <w:p>
      <w:pPr>
        <w:pStyle w:val="Normal"/>
        <w:widowControl w:val="0"/>
        <w:ind w:firstLine="360"/>
      </w:pPr>
      <w:r>
        <w:rPr>
          <w:smallCaps w:val="0"/>
        </w:rPr>
        <w:t>Учебные кабинеты оснащены мебелью, ноутбуками, меловыми и маркерными досками.</w:t>
      </w:r>
    </w:p>
    <w:p>
      <w:pPr>
        <w:pStyle w:val="Normal"/>
        <w:widowControl w:val="0"/>
        <w:ind w:firstLine="360"/>
      </w:pPr>
      <w:r>
        <w:rPr>
          <w:smallCaps w:val="0"/>
        </w:rPr>
        <w:t>Методические кабинеты оборудованы необходимой оргтехникой (многофункциональ</w:t>
        <w:softHyphen/>
        <w:t>ными устройствами, ламинаторами, комплектами офисной мебели).</w:t>
      </w:r>
    </w:p>
    <w:p>
      <w:pPr>
        <w:pStyle w:val="Normal"/>
        <w:widowControl w:val="0"/>
        <w:ind w:firstLine="360"/>
      </w:pPr>
      <w:r>
        <w:rPr>
          <w:smallCaps w:val="0"/>
        </w:rPr>
        <w:t>Компьютеры и ноутбуки, использующиеся в учебных процессах, имеют телекоммуника</w:t>
        <w:softHyphen/>
        <w:t>ционный доступ к сети «Интернет».</w:t>
      </w:r>
    </w:p>
    <w:p>
      <w:pPr>
        <w:pStyle w:val="Normal"/>
        <w:widowControl w:val="0"/>
        <w:ind w:firstLine="360"/>
      </w:pPr>
      <w:r>
        <w:rPr>
          <w:smallCaps w:val="0"/>
        </w:rPr>
        <w:t xml:space="preserve">На территории учебного центра работает бесплатная сеть </w:t>
      </w:r>
      <w:r>
        <w:rPr>
          <w:smallCaps w:val="0"/>
          <w:lang w:val="en-US" w:eastAsia="en-US" w:bidi="en-US"/>
        </w:rPr>
        <w:t xml:space="preserve">«wi-fi». </w:t>
      </w:r>
      <w:r>
        <w:rPr>
          <w:smallCaps w:val="0"/>
        </w:rPr>
        <w:t xml:space="preserve">Доступ к беспроводной сети </w:t>
      </w:r>
      <w:r>
        <w:rPr>
          <w:smallCaps w:val="0"/>
          <w:lang w:val="en-US" w:eastAsia="en-US" w:bidi="en-US"/>
        </w:rPr>
        <w:t xml:space="preserve">«wi-fi» </w:t>
      </w:r>
      <w:r>
        <w:rPr>
          <w:smallCaps w:val="0"/>
        </w:rPr>
        <w:t>осуществляется с использованием индивидуального логина и пароля.</w:t>
      </w:r>
    </w:p>
    <w:p>
      <w:pPr>
        <w:pStyle w:val="Normal"/>
        <w:widowControl w:val="0"/>
        <w:ind w:firstLine="360"/>
      </w:pPr>
      <w:r>
        <w:rPr>
          <w:smallCaps w:val="0"/>
        </w:rPr>
        <w:t>Учреждением разработана Инструкция по технике безопасности при работе с персональ</w:t>
        <w:softHyphen/>
        <w:t>ным компьютером с целью предотвращения влияния негативных факторов на здоровье обучаю</w:t>
        <w:softHyphen/>
        <w:t>щихся, возникновения несчастных случаев и чрезвычайных ситуаций при работе с персональным компьютером и обеспечения безопасности во время образовательного процесса, в том числе для профилактики заболеваний.</w:t>
      </w:r>
    </w:p>
    <w:p>
      <w:pPr>
        <w:pStyle w:val="Normal"/>
        <w:widowControl w:val="0"/>
        <w:ind w:firstLine="360"/>
      </w:pPr>
      <w:r>
        <w:rPr>
          <w:smallCaps w:val="0"/>
        </w:rPr>
        <w:t>В Учреждении в наличии медицинские аптечки, укомплектованные необходимыми сред</w:t>
        <w:softHyphen/>
        <w:t>ствами для оказания первой помощи.</w:t>
      </w:r>
    </w:p>
    <w:p>
      <w:pPr>
        <w:pStyle w:val="Normal"/>
        <w:widowControl w:val="0"/>
        <w:ind w:firstLine="360"/>
      </w:pPr>
      <w:r>
        <w:rPr>
          <w:smallCaps w:val="0"/>
        </w:rPr>
        <w:t>Для маломобильных групп населения (далее ММГ) в Учреждении созданы условия для обеспечения их беспрепятственного доступа. Для этого на входах в здание вывешены таблички желтого цвета с кнопкой вызова помощи, со звонком.</w:t>
      </w:r>
    </w:p>
    <w:p>
      <w:pPr>
        <w:pStyle w:val="Normal"/>
        <w:widowControl w:val="0"/>
        <w:ind w:firstLine="360"/>
      </w:pPr>
      <w:r>
        <w:rPr>
          <w:smallCaps w:val="0"/>
        </w:rPr>
        <w:t>Конструктивные особенности помещений Учреждения позволяют ММГ беспрепятственно передвигаться по коридорам и сквозь дверные проемы.</w:t>
      </w:r>
    </w:p>
    <w:p>
      <w:pPr>
        <w:pStyle w:val="Normal"/>
        <w:widowControl w:val="0"/>
        <w:ind w:firstLine="360"/>
      </w:pPr>
      <w:r>
        <w:rPr>
          <w:smallCaps w:val="0"/>
        </w:rPr>
        <w:t>Дверной проем между коридором и учебными кабинетами не имеет порогов, в том числе, отсутствуют перепады уровней полового покрытия.</w:t>
      </w:r>
    </w:p>
    <w:p>
      <w:pPr>
        <w:pStyle w:val="Normal"/>
        <w:widowControl w:val="0"/>
        <w:ind w:firstLine="360"/>
      </w:pPr>
      <w:r>
        <w:rPr>
          <w:smallCaps w:val="0"/>
        </w:rPr>
        <w:t>Питьевой режим в учебном центре обеспечивается в соответствии с условиями договора, заключенным с ООО «Пастовщик здоровья» (поставка питьевой бутилированной воды).</w:t>
      </w:r>
    </w:p>
    <w:p>
      <w:pPr>
        <w:pStyle w:val="Normal"/>
        <w:widowControl w:val="0"/>
        <w:ind w:firstLine="360"/>
      </w:pPr>
      <w:r>
        <w:rPr>
          <w:smallCaps w:val="0"/>
        </w:rPr>
        <w:t>Поставляемые бутыли (по мере необходимости) устанавливаются в напольный раздатчик воды (с функцией нагрева и охлаждения).</w:t>
      </w:r>
    </w:p>
    <w:p>
      <w:pPr>
        <w:pStyle w:val="Normal"/>
        <w:widowControl w:val="0"/>
        <w:ind w:firstLine="360"/>
        <w:outlineLvl w:val="1"/>
      </w:pPr>
      <w:bookmarkStart w:id="20" w:name="bookmark20"/>
      <w:bookmarkStart w:id="21" w:name="bookmark21"/>
      <w:r>
        <w:rPr>
          <w:smallCaps w:val="0"/>
        </w:rPr>
        <w:t>Выводы:</w:t>
      </w:r>
      <w:bookmarkEnd w:id="20"/>
      <w:bookmarkEnd w:id="21"/>
    </w:p>
    <w:p>
      <w:pPr>
        <w:pStyle w:val="Normal"/>
        <w:widowControl w:val="0"/>
        <w:ind w:firstLine="360"/>
      </w:pPr>
      <w:r>
        <w:rPr>
          <w:smallCaps w:val="0"/>
        </w:rPr>
        <w:t>Материально-техническая база ЧОУ ДПО «Учебный центр» Академик» полностью соот</w:t>
        <w:softHyphen/>
        <w:t>ветствует основной цели деятельности Учреждения, а именно осуществление образовательной деятельности по реализации дополнительных профессиональных образовательных программ, направленных на удовлетворение образовательных и профессиональных потребностей, профес</w:t>
        <w:softHyphen/>
        <w:t>сиональное развитие человека, обеспечение соответствия квалификации меняющимся условиям профессиональной деятельности и социальной среды.</w:t>
      </w:r>
    </w:p>
    <w:p>
      <w:pPr>
        <w:pStyle w:val="Normal"/>
        <w:widowControl w:val="0"/>
        <w:tabs>
          <w:tab w:pos="466" w:val="left"/>
        </w:tabs>
        <w:outlineLvl w:val="1"/>
      </w:pPr>
      <w:bookmarkStart w:id="22" w:name="bookmark22"/>
      <w:bookmarkStart w:id="23" w:name="bookmark23"/>
      <w:r>
        <w:rPr>
          <w:smallCaps w:val="0"/>
        </w:rPr>
        <w:t>6.</w:t>
        <w:tab/>
        <w:t>Внутренняя система оценки качества образования</w:t>
      </w:r>
      <w:bookmarkEnd w:id="22"/>
      <w:bookmarkEnd w:id="23"/>
    </w:p>
    <w:p>
      <w:pPr>
        <w:pStyle w:val="Normal"/>
        <w:widowControl w:val="0"/>
        <w:ind w:firstLine="360"/>
      </w:pPr>
      <w:r>
        <w:rPr>
          <w:smallCaps w:val="0"/>
        </w:rPr>
        <w:t>В соответствии с требованиями Федерального закона от 29.12.2012 № 273-ФЗ «Об образо</w:t>
        <w:softHyphen/>
        <w:t>вании в Российской Федерации», Приказа Министерства образования и науки РФ от 01.07.2013 № 499 «Об утверждении Порядка организации и осуществления образовательной деятельности по дополнительным профессиональным программам» в ЧОУ ДПО «Учебный центр» Академик» проводится обеспечение функционирования внутренней системы оценки качества образования.</w:t>
      </w:r>
    </w:p>
    <w:p>
      <w:pPr>
        <w:pStyle w:val="Normal"/>
        <w:widowControl w:val="0"/>
        <w:ind w:firstLine="360"/>
      </w:pPr>
      <w:r>
        <w:rPr>
          <w:smallCaps w:val="0"/>
        </w:rPr>
        <w:t>Мероприятия по реализации целей и задач внутренней системы оценки качества образова</w:t>
        <w:softHyphen/>
        <w:t>ния планируются и осуществляются на основе проблемного анализа образовательного процесса Учреждения.</w:t>
      </w:r>
    </w:p>
    <w:p>
      <w:pPr>
        <w:pStyle w:val="Normal"/>
        <w:widowControl w:val="0"/>
        <w:ind w:firstLine="360"/>
      </w:pPr>
      <w:r>
        <w:rPr>
          <w:smallCaps w:val="0"/>
        </w:rPr>
        <w:t>Основной функцией внутренней системы оценки качества образования:</w:t>
      </w:r>
    </w:p>
    <w:p>
      <w:pPr>
        <w:pStyle w:val="Normal"/>
        <w:widowControl w:val="0"/>
        <w:tabs>
          <w:tab w:pos="2862" w:val="left"/>
        </w:tabs>
        <w:ind w:firstLine="360"/>
      </w:pPr>
      <w:r>
        <w:rPr>
          <w:smallCaps w:val="0"/>
        </w:rPr>
        <w:t>&gt;</w:t>
        <w:tab/>
        <w:t>Удовлетворение потребностей в получении качественного образова</w:t>
        <w:softHyphen/>
        <w:t>ния со стороны всех участников образовательных отношений;</w:t>
      </w:r>
    </w:p>
    <w:p>
      <w:pPr>
        <w:pStyle w:val="Normal"/>
        <w:widowControl w:val="0"/>
        <w:tabs>
          <w:tab w:pos="2862" w:val="left"/>
        </w:tabs>
        <w:ind w:firstLine="360"/>
      </w:pPr>
      <w:r>
        <w:rPr>
          <w:smallCaps w:val="0"/>
        </w:rPr>
        <w:t>&gt;</w:t>
        <w:tab/>
        <w:t>Аналитическое и информационное сопровождение управления каче</w:t>
        <w:softHyphen/>
        <w:t>ство обучения информирования внешних пользователей;</w:t>
      </w:r>
    </w:p>
    <w:p>
      <w:pPr>
        <w:pStyle w:val="Normal"/>
        <w:widowControl w:val="0"/>
        <w:tabs>
          <w:tab w:pos="2862" w:val="left"/>
        </w:tabs>
        <w:ind w:firstLine="360"/>
      </w:pPr>
      <w:r>
        <w:rPr>
          <w:smallCaps w:val="0"/>
        </w:rPr>
        <w:t>&gt;</w:t>
        <w:tab/>
        <w:t>Экспертиза, диагностика, оценка и прогноз основных тенденций раз</w:t>
        <w:softHyphen/>
        <w:t>вития Учреждения.</w:t>
      </w:r>
    </w:p>
    <w:p>
      <w:pPr>
        <w:pStyle w:val="Normal"/>
        <w:widowControl w:val="0"/>
        <w:ind w:firstLine="360"/>
      </w:pPr>
      <w:r>
        <w:rPr>
          <w:smallCaps w:val="0"/>
        </w:rPr>
        <w:t>Процедуры внутренней оценки качества реализации дополнительных профессиональных программ и их результатов основываются на принципах:</w:t>
      </w:r>
    </w:p>
    <w:p>
      <w:pPr>
        <w:pStyle w:val="Normal"/>
        <w:widowControl w:val="0"/>
        <w:tabs>
          <w:tab w:pos="960" w:val="left"/>
        </w:tabs>
        <w:ind w:firstLine="360"/>
      </w:pPr>
      <w:r>
        <w:rPr>
          <w:smallCaps w:val="0"/>
        </w:rPr>
        <w:t>-</w:t>
        <w:tab/>
        <w:t>открытости;</w:t>
      </w:r>
    </w:p>
    <w:p>
      <w:pPr>
        <w:pStyle w:val="Normal"/>
        <w:widowControl w:val="0"/>
        <w:tabs>
          <w:tab w:pos="960" w:val="left"/>
        </w:tabs>
        <w:ind w:firstLine="360"/>
      </w:pPr>
      <w:r>
        <w:rPr>
          <w:smallCaps w:val="0"/>
        </w:rPr>
        <w:t>-</w:t>
        <w:tab/>
        <w:t>доступности;</w:t>
      </w:r>
    </w:p>
    <w:p>
      <w:pPr>
        <w:pStyle w:val="Normal"/>
        <w:widowControl w:val="0"/>
        <w:tabs>
          <w:tab w:pos="960" w:val="left"/>
        </w:tabs>
        <w:ind w:firstLine="360"/>
      </w:pPr>
      <w:r>
        <w:rPr>
          <w:smallCaps w:val="0"/>
        </w:rPr>
        <w:t>-</w:t>
        <w:tab/>
        <w:t>объективности и достоверности информации;</w:t>
      </w:r>
    </w:p>
    <w:p>
      <w:pPr>
        <w:pStyle w:val="Normal"/>
        <w:widowControl w:val="0"/>
        <w:tabs>
          <w:tab w:pos="960" w:val="left"/>
        </w:tabs>
        <w:ind w:firstLine="360"/>
      </w:pPr>
      <w:r>
        <w:rPr>
          <w:smallCaps w:val="0"/>
        </w:rPr>
        <w:t>-</w:t>
        <w:tab/>
        <w:t>систематичности и непрерывности проведения.</w:t>
      </w:r>
    </w:p>
    <w:p>
      <w:pPr>
        <w:pStyle w:val="Normal"/>
        <w:widowControl w:val="0"/>
        <w:ind w:firstLine="360"/>
      </w:pPr>
      <w:r>
        <w:rPr>
          <w:smallCaps w:val="0"/>
        </w:rPr>
        <w:t>Процедуры внутренней оценки качества реализации дополнительных профессиональных программ и их результатов направлены на решение следующих задач:</w:t>
      </w:r>
    </w:p>
    <w:p>
      <w:pPr>
        <w:pStyle w:val="Normal"/>
        <w:widowControl w:val="0"/>
        <w:tabs>
          <w:tab w:pos="960" w:val="left"/>
        </w:tabs>
        <w:ind w:firstLine="360"/>
      </w:pPr>
      <w:r>
        <w:rPr>
          <w:smallCaps w:val="0"/>
        </w:rPr>
        <w:t>-</w:t>
        <w:tab/>
        <w:t>выявление факторов, положительно/отрицательно влияющих на качество образования;</w:t>
      </w:r>
    </w:p>
    <w:p>
      <w:pPr>
        <w:pStyle w:val="Normal"/>
        <w:widowControl w:val="0"/>
        <w:tabs>
          <w:tab w:pos="946" w:val="left"/>
        </w:tabs>
        <w:ind w:firstLine="360"/>
      </w:pPr>
      <w:r>
        <w:rPr>
          <w:smallCaps w:val="0"/>
        </w:rPr>
        <w:t>-</w:t>
        <w:tab/>
        <w:t>предоставление всем участникам образовательных отношений и заинтересованным сто</w:t>
        <w:softHyphen/>
        <w:t>ронам достоверной информации о качестве образования;</w:t>
      </w:r>
    </w:p>
    <w:p>
      <w:pPr>
        <w:pStyle w:val="Normal"/>
        <w:widowControl w:val="0"/>
        <w:tabs>
          <w:tab w:pos="941" w:val="left"/>
        </w:tabs>
        <w:ind w:firstLine="360"/>
      </w:pPr>
      <w:r>
        <w:rPr>
          <w:smallCaps w:val="0"/>
        </w:rPr>
        <w:t>-</w:t>
        <w:tab/>
        <w:t>совершенствование системы управления образовательной деятельностью на основе мо</w:t>
        <w:softHyphen/>
        <w:t>ниторинга качества образования.</w:t>
      </w:r>
    </w:p>
    <w:p>
      <w:pPr>
        <w:pStyle w:val="Normal"/>
        <w:widowControl w:val="0"/>
        <w:ind w:firstLine="360"/>
      </w:pPr>
      <w:r>
        <w:rPr>
          <w:smallCaps w:val="0"/>
        </w:rPr>
        <w:t>Оценка профессиональной компетентности специалистов (работников преподаватель</w:t>
        <w:softHyphen/>
        <w:t>ского состава, внешних специалистов), привлекаемых к реализации дополнительных профессио</w:t>
        <w:softHyphen/>
        <w:t>нальных программ, включает:</w:t>
      </w:r>
    </w:p>
    <w:p>
      <w:pPr>
        <w:pStyle w:val="Normal"/>
        <w:widowControl w:val="0"/>
        <w:ind w:firstLine="360"/>
      </w:pPr>
      <w:r>
        <w:rPr>
          <w:smallCaps w:val="0"/>
        </w:rPr>
        <w:t>оценку готовности педагогических работников к повышению педаго</w:t>
        <w:softHyphen/>
        <w:t>гического мастерства (систематическому повышению квалификации и т.д.);</w:t>
      </w:r>
    </w:p>
    <w:p>
      <w:pPr>
        <w:pStyle w:val="Normal"/>
        <w:widowControl w:val="0"/>
        <w:ind w:firstLine="360"/>
      </w:pPr>
      <w:r>
        <w:rPr>
          <w:smallCaps w:val="0"/>
          <w:lang w:val="en-US" w:eastAsia="en-US" w:bidi="en-US"/>
        </w:rPr>
        <w:t xml:space="preserve">S </w:t>
      </w:r>
      <w:r>
        <w:rPr>
          <w:smallCaps w:val="0"/>
        </w:rPr>
        <w:t>знания современных педагогических методик и технологий и умение применять их в педагогической деятельности;</w:t>
      </w:r>
    </w:p>
    <w:p>
      <w:pPr>
        <w:pStyle w:val="Normal"/>
        <w:widowControl w:val="0"/>
        <w:ind w:firstLine="360"/>
      </w:pPr>
      <w:r>
        <w:rPr>
          <w:smallCaps w:val="0"/>
        </w:rPr>
        <w:t>знания современных технологий соответствующей области профес</w:t>
        <w:softHyphen/>
        <w:t>сиональной деятельности, направленных на формирование или совершенствова</w:t>
        <w:softHyphen/>
        <w:t>ние профессиональных компетенций, и умений применять их в педагогической де</w:t>
        <w:softHyphen/>
        <w:t>ятельности.</w:t>
      </w:r>
    </w:p>
    <w:p>
      <w:pPr>
        <w:pStyle w:val="Normal"/>
        <w:widowControl w:val="0"/>
        <w:ind w:firstLine="360"/>
      </w:pPr>
      <w:r>
        <w:rPr>
          <w:smallCaps w:val="0"/>
        </w:rPr>
        <w:t>Оценка качества организации и обеспеченности образовательного процесса включает оценку возможностей организации обучения с помощью электронной информационно-образова</w:t>
        <w:softHyphen/>
        <w:t>тельной среды.</w:t>
      </w:r>
    </w:p>
    <w:p>
      <w:pPr>
        <w:pStyle w:val="Normal"/>
        <w:widowControl w:val="0"/>
        <w:ind w:firstLine="360"/>
        <w:outlineLvl w:val="1"/>
      </w:pPr>
      <w:bookmarkStart w:id="24" w:name="bookmark24"/>
      <w:bookmarkStart w:id="25" w:name="bookmark25"/>
      <w:r>
        <w:rPr>
          <w:smallCaps w:val="0"/>
        </w:rPr>
        <w:t>Выводы:</w:t>
      </w:r>
      <w:bookmarkEnd w:id="24"/>
      <w:bookmarkEnd w:id="25"/>
    </w:p>
    <w:p>
      <w:pPr>
        <w:pStyle w:val="Normal"/>
        <w:widowControl w:val="0"/>
        <w:ind w:firstLine="360"/>
      </w:pPr>
      <w:r>
        <w:rPr>
          <w:smallCaps w:val="0"/>
        </w:rPr>
        <w:t>По результатам оценки было выявлено, что все условия в полной мере позволяют реали</w:t>
        <w:softHyphen/>
        <w:t>зовать дополнительные профессиональные программы на высоком уровне качества.</w:t>
      </w:r>
    </w:p>
    <w:p>
      <w:pPr>
        <w:pStyle w:val="Normal"/>
        <w:widowControl w:val="0"/>
        <w:jc w:val="left"/>
      </w:pPr>
      <w:r>
        <w:rPr>
          <w:smallCaps w:val="0"/>
          <w:lang w:val="en-US" w:eastAsia="en-US" w:bidi="en-US"/>
        </w:rPr>
        <w:t xml:space="preserve">III. </w:t>
      </w:r>
      <w:r>
        <w:rPr>
          <w:smallCaps w:val="0"/>
        </w:rPr>
        <w:t>РЕЗУЛЬТАТЫ АНАЛИЗА ПОКАЗАТЕЛЕЙ ДЕЯТЕЛЬНОСТИ</w:t>
      </w:r>
    </w:p>
    <w:p>
      <w:pPr>
        <w:pStyle w:val="Normal"/>
        <w:widowControl w:val="0"/>
        <w:ind w:firstLine="360"/>
        <w:jc w:val="left"/>
      </w:pPr>
      <w:r>
        <w:rPr>
          <w:smallCaps w:val="0"/>
        </w:rPr>
        <w:t>Показатели деятельности ЧОУ ДПО «Учебный центр» Академик» за отчетный период представлены в таблице, которая в свою очередь подготовлена на основании требований указанных в Приложении № 6 к приказу Минобразования и науки РФ от 10.12.2013 № 1324 «Об утверждении показателей деятельности образовательной организации, подлежащей самообследованию».</w:t>
      </w:r>
    </w:p>
    <w:tbl>
      <w:tblPr>
        <w:tblOverlap w:val="never"/>
        <w:jc w:val="left"/>
        <w:tblLayout w:type="fixed"/>
      </w:tblPr>
      <w:tblGrid>
        <w:gridCol w:w="864"/>
        <w:gridCol w:w="7723"/>
        <w:gridCol w:w="1392"/>
      </w:tblGrid>
      <w:tr>
        <w:trPr>
          <w:trHeight w:val="970"/>
        </w:trPr>
        <w:tc>
          <w:tcPr>
            <w:tcBorders>
              <w:top w:val="single" w:sz="4"/>
              <w:left w:val="single" w:sz="4"/>
            </w:tcBorders>
            <w:shd w:val="clear" w:color="auto" w:fill="FFFFFF"/>
            <w:vAlign w:val="bottom"/>
          </w:tcPr>
          <w:p>
            <w:pPr>
              <w:pStyle w:val="Normal"/>
              <w:widowControl w:val="0"/>
            </w:pPr>
            <w:r>
              <w:rPr>
                <w:smallCaps w:val="0"/>
              </w:rPr>
              <w:t>№ п/п</w:t>
            </w:r>
          </w:p>
        </w:tc>
        <w:tc>
          <w:tcPr>
            <w:tcBorders>
              <w:top w:val="single" w:sz="4"/>
              <w:left w:val="single" w:sz="4"/>
            </w:tcBorders>
            <w:shd w:val="clear" w:color="auto" w:fill="FFFFFF"/>
            <w:vAlign w:val="center"/>
          </w:tcPr>
          <w:p>
            <w:pPr>
              <w:pStyle w:val="Normal"/>
              <w:widowControl w:val="0"/>
            </w:pPr>
            <w:r>
              <w:rPr>
                <w:smallCaps w:val="0"/>
              </w:rPr>
              <w:t>Показатели</w:t>
            </w:r>
          </w:p>
        </w:tc>
        <w:tc>
          <w:tcPr>
            <w:tcBorders>
              <w:top w:val="single" w:sz="4"/>
              <w:left w:val="single" w:sz="4"/>
              <w:right w:val="single" w:sz="4"/>
            </w:tcBorders>
            <w:shd w:val="clear" w:color="auto" w:fill="FFFFFF"/>
            <w:vAlign w:val="bottom"/>
          </w:tcPr>
          <w:p>
            <w:pPr>
              <w:pStyle w:val="Normal"/>
              <w:widowControl w:val="0"/>
            </w:pPr>
            <w:r>
              <w:rPr>
                <w:smallCaps w:val="0"/>
              </w:rPr>
              <w:t>Единица измере</w:t>
              <w:softHyphen/>
            </w:r>
          </w:p>
          <w:p>
            <w:pPr>
              <w:pStyle w:val="Normal"/>
              <w:widowControl w:val="0"/>
            </w:pPr>
            <w:r>
              <w:rPr>
                <w:smallCaps w:val="0"/>
              </w:rPr>
              <w:t>ния</w:t>
            </w:r>
          </w:p>
        </w:tc>
      </w:tr>
      <w:tr>
        <w:trPr>
          <w:trHeight w:val="413"/>
        </w:trPr>
        <w:tc>
          <w:tcPr>
            <w:tcBorders>
              <w:top w:val="single" w:sz="4"/>
              <w:left w:val="single" w:sz="4"/>
            </w:tcBorders>
            <w:shd w:val="clear" w:color="auto" w:fill="FFFFFF"/>
            <w:vAlign w:val="bottom"/>
          </w:tcPr>
          <w:p>
            <w:pPr>
              <w:pStyle w:val="Normal"/>
              <w:widowControl w:val="0"/>
            </w:pPr>
            <w:r>
              <w:rPr>
                <w:smallCaps w:val="0"/>
              </w:rPr>
              <w:t>1.</w:t>
            </w:r>
          </w:p>
        </w:tc>
        <w:tc>
          <w:tcPr>
            <w:gridSpan w:val="2"/>
            <w:tcBorders>
              <w:top w:val="single" w:sz="4"/>
              <w:left w:val="single" w:sz="4"/>
              <w:right w:val="single" w:sz="4"/>
            </w:tcBorders>
            <w:shd w:val="clear" w:color="auto" w:fill="FFFFFF"/>
            <w:vAlign w:val="center"/>
          </w:tcPr>
          <w:p>
            <w:pPr>
              <w:pStyle w:val="Normal"/>
              <w:widowControl w:val="0"/>
            </w:pPr>
            <w:r>
              <w:rPr>
                <w:smallCaps w:val="0"/>
              </w:rPr>
              <w:t>Образовательная деятельность</w:t>
            </w:r>
          </w:p>
        </w:tc>
      </w:tr>
      <w:tr>
        <w:trPr>
          <w:trHeight w:val="1238"/>
        </w:trPr>
        <w:tc>
          <w:tcPr>
            <w:tcBorders>
              <w:top w:val="single" w:sz="4"/>
              <w:left w:val="single" w:sz="4"/>
            </w:tcBorders>
            <w:shd w:val="clear" w:color="auto" w:fill="FFFFFF"/>
            <w:vAlign w:val="center"/>
          </w:tcPr>
          <w:p>
            <w:pPr>
              <w:pStyle w:val="Normal"/>
              <w:widowControl w:val="0"/>
              <w:ind w:firstLine="360"/>
            </w:pPr>
            <w:r>
              <w:rPr>
                <w:smallCaps w:val="0"/>
              </w:rPr>
              <w:t>1.1</w:t>
            </w:r>
          </w:p>
        </w:tc>
        <w:tc>
          <w:tcPr>
            <w:tcBorders>
              <w:top w:val="single" w:sz="4"/>
              <w:left w:val="single" w:sz="4"/>
            </w:tcBorders>
            <w:shd w:val="clear" w:color="auto" w:fill="FFFFFF"/>
            <w:vAlign w:val="bottom"/>
          </w:tcPr>
          <w:p>
            <w:pPr>
              <w:pStyle w:val="Normal"/>
              <w:widowControl w:val="0"/>
            </w:pPr>
            <w:r>
              <w:rPr>
                <w:smallCaps w:val="0"/>
              </w:rPr>
              <w:t>Численность/удельный вес численности слушателей, обучившихся по дополнительным профессиональным программам повышения квалифи</w:t>
              <w:softHyphen/>
              <w:t>кации, в общей численности слушателей, прошедших обучение в обра</w:t>
              <w:softHyphen/>
              <w:t>зовательной организации</w:t>
            </w:r>
          </w:p>
        </w:tc>
        <w:tc>
          <w:tcPr>
            <w:tcBorders>
              <w:top w:val="single" w:sz="4"/>
              <w:left w:val="single" w:sz="4"/>
              <w:right w:val="single" w:sz="4"/>
            </w:tcBorders>
            <w:shd w:val="clear" w:color="auto" w:fill="FFFFFF"/>
            <w:vAlign w:val="center"/>
          </w:tcPr>
          <w:p>
            <w:pPr>
              <w:pStyle w:val="Normal"/>
              <w:widowControl w:val="0"/>
            </w:pPr>
            <w:r>
              <w:rPr>
                <w:smallCaps w:val="0"/>
              </w:rPr>
              <w:t>3031чело- век/%</w:t>
            </w:r>
          </w:p>
        </w:tc>
      </w:tr>
      <w:tr>
        <w:trPr>
          <w:trHeight w:val="1238"/>
        </w:trPr>
        <w:tc>
          <w:tcPr>
            <w:tcBorders>
              <w:top w:val="single" w:sz="4"/>
              <w:left w:val="single" w:sz="4"/>
            </w:tcBorders>
            <w:shd w:val="clear" w:color="auto" w:fill="FFFFFF"/>
            <w:vAlign w:val="center"/>
          </w:tcPr>
          <w:p>
            <w:pPr>
              <w:pStyle w:val="Normal"/>
              <w:widowControl w:val="0"/>
              <w:ind w:firstLine="360"/>
            </w:pPr>
            <w:r>
              <w:rPr>
                <w:smallCaps w:val="0"/>
              </w:rPr>
              <w:t>1.2</w:t>
            </w:r>
          </w:p>
        </w:tc>
        <w:tc>
          <w:tcPr>
            <w:tcBorders>
              <w:top w:val="single" w:sz="4"/>
              <w:left w:val="single" w:sz="4"/>
            </w:tcBorders>
            <w:shd w:val="clear" w:color="auto" w:fill="FFFFFF"/>
            <w:vAlign w:val="bottom"/>
          </w:tcPr>
          <w:p>
            <w:pPr>
              <w:pStyle w:val="Normal"/>
              <w:widowControl w:val="0"/>
            </w:pPr>
            <w:r>
              <w:rPr>
                <w:smallCaps w:val="0"/>
              </w:rPr>
              <w:t>Численность/удельный вес численности слушателей, обучившихся по дополнительным профессиональным программам профессиональной переподготовки, в общей численности слушателей, прошедших обуче</w:t>
              <w:softHyphen/>
              <w:t>ние в образовательной организации</w:t>
            </w:r>
          </w:p>
        </w:tc>
        <w:tc>
          <w:tcPr>
            <w:tcBorders>
              <w:top w:val="single" w:sz="4"/>
              <w:left w:val="single" w:sz="4"/>
              <w:right w:val="single" w:sz="4"/>
            </w:tcBorders>
            <w:shd w:val="clear" w:color="auto" w:fill="FFFFFF"/>
            <w:vAlign w:val="center"/>
          </w:tcPr>
          <w:p>
            <w:pPr>
              <w:pStyle w:val="Normal"/>
              <w:widowControl w:val="0"/>
            </w:pPr>
            <w:r>
              <w:rPr>
                <w:smallCaps w:val="0"/>
              </w:rPr>
              <w:t>32 чело- век/%</w:t>
            </w:r>
          </w:p>
        </w:tc>
      </w:tr>
      <w:tr>
        <w:trPr>
          <w:trHeight w:val="965"/>
        </w:trPr>
        <w:tc>
          <w:tcPr>
            <w:tcBorders>
              <w:top w:val="single" w:sz="4"/>
              <w:left w:val="single" w:sz="4"/>
            </w:tcBorders>
            <w:shd w:val="clear" w:color="auto" w:fill="FFFFFF"/>
            <w:vAlign w:val="center"/>
          </w:tcPr>
          <w:p>
            <w:pPr>
              <w:pStyle w:val="Normal"/>
              <w:widowControl w:val="0"/>
              <w:ind w:firstLine="360"/>
            </w:pPr>
            <w:r>
              <w:rPr>
                <w:smallCaps w:val="0"/>
              </w:rPr>
              <w:t>1.3</w:t>
            </w:r>
          </w:p>
        </w:tc>
        <w:tc>
          <w:tcPr>
            <w:tcBorders>
              <w:top w:val="single" w:sz="4"/>
              <w:left w:val="single" w:sz="4"/>
            </w:tcBorders>
            <w:shd w:val="clear" w:color="auto" w:fill="FFFFFF"/>
            <w:vAlign w:val="bottom"/>
          </w:tcPr>
          <w:p>
            <w:pPr>
              <w:pStyle w:val="Normal"/>
              <w:widowControl w:val="0"/>
            </w:pPr>
            <w:r>
              <w:rPr>
                <w:smallCaps w:val="0"/>
              </w:rPr>
              <w:t>Численность/удельный вес численности слушателей, направленных на обучение службами занятости, в общей численности слушателей, про</w:t>
              <w:softHyphen/>
              <w:t>шедших обучение в образовательной организации за отчетный период</w:t>
            </w:r>
          </w:p>
        </w:tc>
        <w:tc>
          <w:tcPr>
            <w:tcBorders>
              <w:top w:val="single" w:sz="4"/>
              <w:left w:val="single" w:sz="4"/>
              <w:right w:val="single" w:sz="4"/>
            </w:tcBorders>
            <w:shd w:val="clear" w:color="auto" w:fill="FFFFFF"/>
            <w:vAlign w:val="center"/>
          </w:tcPr>
          <w:p>
            <w:pPr>
              <w:pStyle w:val="Normal"/>
              <w:widowControl w:val="0"/>
            </w:pPr>
            <w:r>
              <w:rPr>
                <w:smallCaps w:val="0"/>
              </w:rPr>
              <w:t>0 чело- век/%</w:t>
            </w:r>
          </w:p>
        </w:tc>
      </w:tr>
      <w:tr>
        <w:trPr>
          <w:trHeight w:val="686"/>
        </w:trPr>
        <w:tc>
          <w:tcPr>
            <w:tcBorders>
              <w:top w:val="single" w:sz="4"/>
              <w:left w:val="single" w:sz="4"/>
            </w:tcBorders>
            <w:shd w:val="clear" w:color="auto" w:fill="FFFFFF"/>
            <w:vAlign w:val="center"/>
          </w:tcPr>
          <w:p>
            <w:pPr>
              <w:pStyle w:val="Normal"/>
              <w:widowControl w:val="0"/>
              <w:ind w:firstLine="360"/>
            </w:pPr>
            <w:r>
              <w:rPr>
                <w:smallCaps w:val="0"/>
              </w:rPr>
              <w:t>1.4</w:t>
            </w:r>
          </w:p>
        </w:tc>
        <w:tc>
          <w:tcPr>
            <w:tcBorders>
              <w:top w:val="single" w:sz="4"/>
              <w:left w:val="single" w:sz="4"/>
            </w:tcBorders>
            <w:shd w:val="clear" w:color="auto" w:fill="FFFFFF"/>
            <w:vAlign w:val="bottom"/>
          </w:tcPr>
          <w:p>
            <w:pPr>
              <w:pStyle w:val="Normal"/>
              <w:widowControl w:val="0"/>
            </w:pPr>
            <w:r>
              <w:rPr>
                <w:smallCaps w:val="0"/>
              </w:rPr>
              <w:t>Количество реализуемых дополнительных профессиональных про</w:t>
              <w:softHyphen/>
              <w:t>грамм, в том числе:</w:t>
            </w:r>
          </w:p>
        </w:tc>
        <w:tc>
          <w:tcPr>
            <w:tcBorders>
              <w:top w:val="single" w:sz="4"/>
              <w:left w:val="single" w:sz="4"/>
              <w:right w:val="single" w:sz="4"/>
            </w:tcBorders>
            <w:shd w:val="clear" w:color="auto" w:fill="FFFFFF"/>
            <w:vAlign w:val="bottom"/>
          </w:tcPr>
          <w:p>
            <w:pPr>
              <w:pStyle w:val="Normal"/>
              <w:widowControl w:val="0"/>
            </w:pPr>
            <w:r>
              <w:rPr>
                <w:smallCaps w:val="0"/>
              </w:rPr>
              <w:t>141 еди</w:t>
              <w:softHyphen/>
              <w:t>ниц</w:t>
            </w:r>
          </w:p>
        </w:tc>
      </w:tr>
      <w:tr>
        <w:trPr>
          <w:trHeight w:val="686"/>
        </w:trPr>
        <w:tc>
          <w:tcPr>
            <w:tcBorders>
              <w:top w:val="single" w:sz="4"/>
              <w:left w:val="single" w:sz="4"/>
            </w:tcBorders>
            <w:shd w:val="clear" w:color="auto" w:fill="FFFFFF"/>
            <w:vAlign w:val="center"/>
          </w:tcPr>
          <w:p>
            <w:pPr>
              <w:pStyle w:val="Normal"/>
              <w:widowControl w:val="0"/>
              <w:ind w:firstLine="360"/>
            </w:pPr>
            <w:r>
              <w:rPr>
                <w:smallCaps w:val="0"/>
              </w:rPr>
              <w:t>1.4.1</w:t>
            </w:r>
          </w:p>
        </w:tc>
        <w:tc>
          <w:tcPr>
            <w:tcBorders>
              <w:top w:val="single" w:sz="4"/>
              <w:left w:val="single" w:sz="4"/>
            </w:tcBorders>
            <w:shd w:val="clear" w:color="auto" w:fill="FFFFFF"/>
            <w:vAlign w:val="center"/>
          </w:tcPr>
          <w:p>
            <w:pPr>
              <w:pStyle w:val="Normal"/>
              <w:widowControl w:val="0"/>
            </w:pPr>
            <w:r>
              <w:rPr>
                <w:smallCaps w:val="0"/>
              </w:rPr>
              <w:t>Программ повышения квалификации</w:t>
            </w:r>
          </w:p>
        </w:tc>
        <w:tc>
          <w:tcPr>
            <w:tcBorders>
              <w:top w:val="single" w:sz="4"/>
              <w:left w:val="single" w:sz="4"/>
              <w:right w:val="single" w:sz="4"/>
            </w:tcBorders>
            <w:shd w:val="clear" w:color="auto" w:fill="FFFFFF"/>
            <w:vAlign w:val="bottom"/>
          </w:tcPr>
          <w:p>
            <w:pPr>
              <w:pStyle w:val="Normal"/>
              <w:widowControl w:val="0"/>
            </w:pPr>
            <w:r>
              <w:rPr>
                <w:smallCaps w:val="0"/>
              </w:rPr>
              <w:t>128 еди</w:t>
              <w:softHyphen/>
              <w:t>ниц</w:t>
            </w:r>
          </w:p>
        </w:tc>
      </w:tr>
      <w:tr>
        <w:trPr>
          <w:trHeight w:val="413"/>
        </w:trPr>
        <w:tc>
          <w:tcPr>
            <w:tcBorders>
              <w:top w:val="single" w:sz="4"/>
              <w:left w:val="single" w:sz="4"/>
            </w:tcBorders>
            <w:shd w:val="clear" w:color="auto" w:fill="FFFFFF"/>
            <w:vAlign w:val="bottom"/>
          </w:tcPr>
          <w:p>
            <w:pPr>
              <w:pStyle w:val="Normal"/>
              <w:widowControl w:val="0"/>
            </w:pPr>
            <w:r>
              <w:rPr>
                <w:smallCaps w:val="0"/>
              </w:rPr>
              <w:t>1.4.2</w:t>
            </w:r>
          </w:p>
        </w:tc>
        <w:tc>
          <w:tcPr>
            <w:tcBorders>
              <w:top w:val="single" w:sz="4"/>
              <w:left w:val="single" w:sz="4"/>
            </w:tcBorders>
            <w:shd w:val="clear" w:color="auto" w:fill="FFFFFF"/>
            <w:vAlign w:val="bottom"/>
          </w:tcPr>
          <w:p>
            <w:pPr>
              <w:pStyle w:val="Normal"/>
              <w:widowControl w:val="0"/>
            </w:pPr>
            <w:r>
              <w:rPr>
                <w:smallCaps w:val="0"/>
              </w:rPr>
              <w:t>Программ профессиональной переподготовки</w:t>
            </w:r>
          </w:p>
        </w:tc>
        <w:tc>
          <w:tcPr>
            <w:tcBorders>
              <w:top w:val="single" w:sz="4"/>
              <w:left w:val="single" w:sz="4"/>
              <w:right w:val="single" w:sz="4"/>
            </w:tcBorders>
            <w:shd w:val="clear" w:color="auto" w:fill="FFFFFF"/>
            <w:vAlign w:val="bottom"/>
          </w:tcPr>
          <w:p>
            <w:pPr>
              <w:pStyle w:val="Normal"/>
              <w:widowControl w:val="0"/>
            </w:pPr>
            <w:r>
              <w:rPr>
                <w:smallCaps w:val="0"/>
              </w:rPr>
              <w:t>13 единиц</w:t>
            </w:r>
          </w:p>
        </w:tc>
      </w:tr>
      <w:tr>
        <w:trPr>
          <w:trHeight w:val="686"/>
        </w:trPr>
        <w:tc>
          <w:tcPr>
            <w:tcBorders>
              <w:top w:val="single" w:sz="4"/>
              <w:left w:val="single" w:sz="4"/>
            </w:tcBorders>
            <w:shd w:val="clear" w:color="auto" w:fill="FFFFFF"/>
            <w:vAlign w:val="center"/>
          </w:tcPr>
          <w:p>
            <w:pPr>
              <w:pStyle w:val="Normal"/>
              <w:widowControl w:val="0"/>
              <w:ind w:firstLine="360"/>
            </w:pPr>
            <w:r>
              <w:rPr>
                <w:smallCaps w:val="0"/>
              </w:rPr>
              <w:t>1.5</w:t>
            </w:r>
          </w:p>
        </w:tc>
        <w:tc>
          <w:tcPr>
            <w:tcBorders>
              <w:top w:val="single" w:sz="4"/>
              <w:left w:val="single" w:sz="4"/>
            </w:tcBorders>
            <w:shd w:val="clear" w:color="auto" w:fill="FFFFFF"/>
            <w:vAlign w:val="bottom"/>
          </w:tcPr>
          <w:p>
            <w:pPr>
              <w:pStyle w:val="Normal"/>
              <w:widowControl w:val="0"/>
            </w:pPr>
            <w:r>
              <w:rPr>
                <w:smallCaps w:val="0"/>
              </w:rPr>
              <w:t>Количество разработанных дополнительных профессиональных про</w:t>
              <w:softHyphen/>
              <w:t>грамм за отчетный период</w:t>
            </w:r>
          </w:p>
        </w:tc>
        <w:tc>
          <w:tcPr>
            <w:tcBorders>
              <w:top w:val="single" w:sz="4"/>
              <w:left w:val="single" w:sz="4"/>
              <w:right w:val="single" w:sz="4"/>
            </w:tcBorders>
            <w:shd w:val="clear" w:color="auto" w:fill="FFFFFF"/>
            <w:vAlign w:val="center"/>
          </w:tcPr>
          <w:p>
            <w:pPr>
              <w:pStyle w:val="Normal"/>
              <w:widowControl w:val="0"/>
            </w:pPr>
            <w:r>
              <w:rPr>
                <w:smallCaps w:val="0"/>
              </w:rPr>
              <w:t>0 единиц</w:t>
            </w:r>
          </w:p>
        </w:tc>
      </w:tr>
      <w:tr>
        <w:trPr>
          <w:trHeight w:val="422"/>
        </w:trPr>
        <w:tc>
          <w:tcPr>
            <w:tcBorders>
              <w:top w:val="single" w:sz="4"/>
              <w:left w:val="single" w:sz="4"/>
              <w:bottom w:val="single" w:sz="4"/>
            </w:tcBorders>
            <w:shd w:val="clear" w:color="auto" w:fill="FFFFFF"/>
            <w:vAlign w:val="center"/>
          </w:tcPr>
          <w:p>
            <w:pPr>
              <w:pStyle w:val="Normal"/>
              <w:widowControl w:val="0"/>
              <w:ind w:firstLine="360"/>
            </w:pPr>
            <w:r>
              <w:rPr>
                <w:smallCaps w:val="0"/>
              </w:rPr>
              <w:t>1.5.1</w:t>
            </w:r>
          </w:p>
        </w:tc>
        <w:tc>
          <w:tcPr>
            <w:tcBorders>
              <w:top w:val="single" w:sz="4"/>
              <w:left w:val="single" w:sz="4"/>
              <w:bottom w:val="single" w:sz="4"/>
            </w:tcBorders>
            <w:shd w:val="clear" w:color="auto" w:fill="FFFFFF"/>
            <w:vAlign w:val="center"/>
          </w:tcPr>
          <w:p>
            <w:pPr>
              <w:pStyle w:val="Normal"/>
              <w:widowControl w:val="0"/>
            </w:pPr>
            <w:r>
              <w:rPr>
                <w:smallCaps w:val="0"/>
              </w:rPr>
              <w:t>Программ повышения квалификации</w:t>
            </w:r>
          </w:p>
        </w:tc>
        <w:tc>
          <w:tcPr>
            <w:tcBorders>
              <w:top w:val="single" w:sz="4"/>
              <w:left w:val="single" w:sz="4"/>
              <w:bottom w:val="single" w:sz="4"/>
              <w:right w:val="single" w:sz="4"/>
            </w:tcBorders>
            <w:shd w:val="clear" w:color="auto" w:fill="FFFFFF"/>
            <w:vAlign w:val="center"/>
          </w:tcPr>
          <w:p>
            <w:pPr>
              <w:pStyle w:val="Normal"/>
              <w:widowControl w:val="0"/>
            </w:pPr>
            <w:r>
              <w:rPr>
                <w:smallCaps w:val="0"/>
              </w:rPr>
              <w:t>0 единиц</w:t>
            </w:r>
          </w:p>
        </w:tc>
      </w:tr>
    </w:tbl>
    <w:tbl>
      <w:tblPr>
        <w:tblOverlap w:val="never"/>
        <w:jc w:val="left"/>
        <w:tblLayout w:type="fixed"/>
      </w:tblPr>
      <w:tblGrid>
        <w:gridCol w:w="864"/>
        <w:gridCol w:w="7723"/>
        <w:gridCol w:w="1392"/>
      </w:tblGrid>
      <w:tr>
        <w:trPr>
          <w:trHeight w:val="418"/>
        </w:trPr>
        <w:tc>
          <w:tcPr>
            <w:tcBorders>
              <w:top w:val="single" w:sz="4"/>
              <w:left w:val="single" w:sz="4"/>
            </w:tcBorders>
            <w:shd w:val="clear" w:color="auto" w:fill="FFFFFF"/>
            <w:vAlign w:val="bottom"/>
          </w:tcPr>
          <w:p>
            <w:pPr>
              <w:pStyle w:val="Normal"/>
              <w:widowControl w:val="0"/>
              <w:ind w:firstLine="360"/>
            </w:pPr>
            <w:r>
              <w:rPr>
                <w:smallCaps w:val="0"/>
              </w:rPr>
              <w:t>1.5.2</w:t>
            </w:r>
          </w:p>
        </w:tc>
        <w:tc>
          <w:tcPr>
            <w:tcBorders>
              <w:top w:val="single" w:sz="4"/>
              <w:left w:val="single" w:sz="4"/>
            </w:tcBorders>
            <w:shd w:val="clear" w:color="auto" w:fill="FFFFFF"/>
            <w:vAlign w:val="bottom"/>
          </w:tcPr>
          <w:p>
            <w:pPr>
              <w:pStyle w:val="Normal"/>
              <w:widowControl w:val="0"/>
            </w:pPr>
            <w:r>
              <w:rPr>
                <w:smallCaps w:val="0"/>
              </w:rPr>
              <w:t>Программ профессиональной переподготовки</w:t>
            </w:r>
          </w:p>
        </w:tc>
        <w:tc>
          <w:tcPr>
            <w:tcBorders>
              <w:top w:val="single" w:sz="4"/>
              <w:left w:val="single" w:sz="4"/>
              <w:right w:val="single" w:sz="4"/>
            </w:tcBorders>
            <w:shd w:val="clear" w:color="auto" w:fill="FFFFFF"/>
            <w:vAlign w:val="bottom"/>
          </w:tcPr>
          <w:p>
            <w:pPr>
              <w:pStyle w:val="Normal"/>
              <w:widowControl w:val="0"/>
            </w:pPr>
            <w:r>
              <w:rPr>
                <w:smallCaps w:val="0"/>
              </w:rPr>
              <w:t>0 единиц</w:t>
            </w:r>
          </w:p>
        </w:tc>
      </w:tr>
      <w:tr>
        <w:trPr>
          <w:trHeight w:val="965"/>
        </w:trPr>
        <w:tc>
          <w:tcPr>
            <w:tcBorders>
              <w:top w:val="single" w:sz="4"/>
              <w:left w:val="single" w:sz="4"/>
            </w:tcBorders>
            <w:shd w:val="clear" w:color="auto" w:fill="FFFFFF"/>
            <w:vAlign w:val="center"/>
          </w:tcPr>
          <w:p>
            <w:pPr>
              <w:pStyle w:val="Normal"/>
              <w:widowControl w:val="0"/>
              <w:ind w:firstLine="360"/>
            </w:pPr>
            <w:r>
              <w:rPr>
                <w:smallCaps w:val="0"/>
              </w:rPr>
              <w:t>1.6</w:t>
            </w:r>
          </w:p>
        </w:tc>
        <w:tc>
          <w:tcPr>
            <w:tcBorders>
              <w:top w:val="single" w:sz="4"/>
              <w:left w:val="single" w:sz="4"/>
            </w:tcBorders>
            <w:shd w:val="clear" w:color="auto" w:fill="FFFFFF"/>
            <w:vAlign w:val="center"/>
          </w:tcPr>
          <w:p>
            <w:pPr>
              <w:pStyle w:val="Normal"/>
              <w:widowControl w:val="0"/>
            </w:pPr>
            <w:r>
              <w:rPr>
                <w:smallCaps w:val="0"/>
              </w:rPr>
              <w:t>Удельный вес дополнительных профессиональных программ по прио</w:t>
              <w:softHyphen/>
              <w:t>ритетным направлениям развития науки, техники и технологий в общем количестве реализуемых дополнительных профессиональных программ</w:t>
            </w:r>
          </w:p>
        </w:tc>
        <w:tc>
          <w:tcPr>
            <w:tcBorders>
              <w:top w:val="single" w:sz="4"/>
              <w:left w:val="single" w:sz="4"/>
              <w:right w:val="single" w:sz="4"/>
            </w:tcBorders>
            <w:shd w:val="clear" w:color="auto" w:fill="FFFFFF"/>
            <w:vAlign w:val="center"/>
          </w:tcPr>
          <w:p>
            <w:pPr>
              <w:pStyle w:val="Normal"/>
              <w:widowControl w:val="0"/>
            </w:pPr>
            <w:r>
              <w:rPr>
                <w:smallCaps w:val="0"/>
              </w:rPr>
              <w:t>0 %</w:t>
            </w:r>
          </w:p>
        </w:tc>
      </w:tr>
      <w:tr>
        <w:trPr>
          <w:trHeight w:val="965"/>
        </w:trPr>
        <w:tc>
          <w:tcPr>
            <w:tcBorders>
              <w:top w:val="single" w:sz="4"/>
              <w:left w:val="single" w:sz="4"/>
            </w:tcBorders>
            <w:shd w:val="clear" w:color="auto" w:fill="FFFFFF"/>
            <w:vAlign w:val="center"/>
          </w:tcPr>
          <w:p>
            <w:pPr>
              <w:pStyle w:val="Normal"/>
              <w:widowControl w:val="0"/>
              <w:ind w:firstLine="360"/>
            </w:pPr>
            <w:r>
              <w:rPr>
                <w:smallCaps w:val="0"/>
              </w:rPr>
              <w:t>1.7.</w:t>
            </w:r>
          </w:p>
        </w:tc>
        <w:tc>
          <w:tcPr>
            <w:tcBorders>
              <w:top w:val="single" w:sz="4"/>
              <w:left w:val="single" w:sz="4"/>
            </w:tcBorders>
            <w:shd w:val="clear" w:color="auto" w:fill="FFFFFF"/>
            <w:vAlign w:val="center"/>
          </w:tcPr>
          <w:p>
            <w:pPr>
              <w:pStyle w:val="Normal"/>
              <w:widowControl w:val="0"/>
            </w:pPr>
            <w:r>
              <w:rPr>
                <w:smallCaps w:val="0"/>
              </w:rPr>
              <w:t>Удельный вес дополнительных профессиональных программ, прошед</w:t>
              <w:softHyphen/>
              <w:t>ших профессионально-общественную аккредитацию, в общем количе</w:t>
              <w:softHyphen/>
              <w:t>стве реализуемых дополнительных профессиональных программ</w:t>
            </w:r>
          </w:p>
        </w:tc>
        <w:tc>
          <w:tcPr>
            <w:tcBorders>
              <w:top w:val="single" w:sz="4"/>
              <w:left w:val="single" w:sz="4"/>
              <w:right w:val="single" w:sz="4"/>
            </w:tcBorders>
            <w:shd w:val="clear" w:color="auto" w:fill="FFFFFF"/>
            <w:vAlign w:val="center"/>
          </w:tcPr>
          <w:p>
            <w:pPr>
              <w:pStyle w:val="Normal"/>
              <w:widowControl w:val="0"/>
            </w:pPr>
            <w:r>
              <w:rPr>
                <w:smallCaps w:val="0"/>
              </w:rPr>
              <w:t>0 %</w:t>
            </w:r>
          </w:p>
        </w:tc>
      </w:tr>
      <w:tr>
        <w:trPr>
          <w:trHeight w:val="1238"/>
        </w:trPr>
        <w:tc>
          <w:tcPr>
            <w:tcBorders>
              <w:top w:val="single" w:sz="4"/>
              <w:left w:val="single" w:sz="4"/>
            </w:tcBorders>
            <w:shd w:val="clear" w:color="auto" w:fill="FFFFFF"/>
            <w:vAlign w:val="center"/>
          </w:tcPr>
          <w:p>
            <w:pPr>
              <w:pStyle w:val="Normal"/>
              <w:widowControl w:val="0"/>
              <w:ind w:firstLine="360"/>
            </w:pPr>
            <w:r>
              <w:rPr>
                <w:smallCaps w:val="0"/>
              </w:rPr>
              <w:t>1.8</w:t>
            </w:r>
          </w:p>
        </w:tc>
        <w:tc>
          <w:tcPr>
            <w:tcBorders>
              <w:top w:val="single" w:sz="4"/>
              <w:left w:val="single" w:sz="4"/>
            </w:tcBorders>
            <w:shd w:val="clear" w:color="auto" w:fill="FFFFFF"/>
            <w:vAlign w:val="bottom"/>
          </w:tcPr>
          <w:p>
            <w:pPr>
              <w:pStyle w:val="Normal"/>
              <w:widowControl w:val="0"/>
            </w:pPr>
            <w:r>
              <w:rPr>
                <w:smallCaps w:val="0"/>
              </w:rPr>
              <w:t>Численность/удельный вес численности научно-педагогических работ</w:t>
              <w:softHyphen/>
              <w:t>ников, имеющих ученые степени и (или) ученые звания, в общей чис</w:t>
              <w:softHyphen/>
              <w:t>ленности научно-педагогических работников образовательной организа</w:t>
              <w:softHyphen/>
              <w:t>ции</w:t>
            </w:r>
          </w:p>
        </w:tc>
        <w:tc>
          <w:tcPr>
            <w:tcBorders>
              <w:top w:val="single" w:sz="4"/>
              <w:left w:val="single" w:sz="4"/>
              <w:right w:val="single" w:sz="4"/>
            </w:tcBorders>
            <w:shd w:val="clear" w:color="auto" w:fill="FFFFFF"/>
            <w:vAlign w:val="center"/>
          </w:tcPr>
          <w:p>
            <w:pPr>
              <w:pStyle w:val="Normal"/>
              <w:widowControl w:val="0"/>
            </w:pPr>
            <w:r>
              <w:rPr>
                <w:smallCaps w:val="0"/>
              </w:rPr>
              <w:t>0 чело- век/%</w:t>
            </w:r>
          </w:p>
        </w:tc>
      </w:tr>
      <w:tr>
        <w:trPr>
          <w:trHeight w:val="1238"/>
        </w:trPr>
        <w:tc>
          <w:tcPr>
            <w:tcBorders>
              <w:top w:val="single" w:sz="4"/>
              <w:left w:val="single" w:sz="4"/>
            </w:tcBorders>
            <w:shd w:val="clear" w:color="auto" w:fill="FFFFFF"/>
            <w:vAlign w:val="center"/>
          </w:tcPr>
          <w:p>
            <w:pPr>
              <w:pStyle w:val="Normal"/>
              <w:widowControl w:val="0"/>
              <w:ind w:firstLine="360"/>
            </w:pPr>
            <w:r>
              <w:rPr>
                <w:smallCaps w:val="0"/>
              </w:rPr>
              <w:t>1.9</w:t>
            </w:r>
          </w:p>
        </w:tc>
        <w:tc>
          <w:tcPr>
            <w:tcBorders>
              <w:top w:val="single" w:sz="4"/>
              <w:left w:val="single" w:sz="4"/>
            </w:tcBorders>
            <w:shd w:val="clear" w:color="auto" w:fill="FFFFFF"/>
            <w:vAlign w:val="bottom"/>
          </w:tcPr>
          <w:p>
            <w:pPr>
              <w:pStyle w:val="Normal"/>
              <w:widowControl w:val="0"/>
            </w:pPr>
            <w:r>
              <w:rPr>
                <w:smallCaps w:val="0"/>
              </w:rPr>
              <w:t>Численность/удельный вес численности научно-педагогических работ</w:t>
              <w:softHyphen/>
              <w:t>ников, прошедших за отчетный период повышение квалификации или профессиональную переподготовку, в общей численности научно-педа</w:t>
              <w:softHyphen/>
              <w:t>гогических работников</w:t>
            </w:r>
          </w:p>
        </w:tc>
        <w:tc>
          <w:tcPr>
            <w:tcBorders>
              <w:top w:val="single" w:sz="4"/>
              <w:left w:val="single" w:sz="4"/>
              <w:right w:val="single" w:sz="4"/>
            </w:tcBorders>
            <w:shd w:val="clear" w:color="auto" w:fill="FFFFFF"/>
            <w:vAlign w:val="center"/>
          </w:tcPr>
          <w:p>
            <w:pPr>
              <w:pStyle w:val="Normal"/>
              <w:widowControl w:val="0"/>
            </w:pPr>
            <w:r>
              <w:rPr>
                <w:smallCaps w:val="0"/>
              </w:rPr>
              <w:t>0 чело- век/%</w:t>
            </w:r>
          </w:p>
        </w:tc>
      </w:tr>
      <w:tr>
        <w:trPr>
          <w:trHeight w:val="965"/>
        </w:trPr>
        <w:tc>
          <w:tcPr>
            <w:tcBorders>
              <w:top w:val="single" w:sz="4"/>
              <w:left w:val="single" w:sz="4"/>
            </w:tcBorders>
            <w:shd w:val="clear" w:color="auto" w:fill="FFFFFF"/>
            <w:vAlign w:val="center"/>
          </w:tcPr>
          <w:p>
            <w:pPr>
              <w:pStyle w:val="Normal"/>
              <w:widowControl w:val="0"/>
            </w:pPr>
            <w:r>
              <w:rPr>
                <w:smallCaps w:val="0"/>
              </w:rPr>
              <w:t>1.10</w:t>
            </w:r>
          </w:p>
        </w:tc>
        <w:tc>
          <w:tcPr>
            <w:tcBorders>
              <w:top w:val="single" w:sz="4"/>
              <w:left w:val="single" w:sz="4"/>
            </w:tcBorders>
            <w:shd w:val="clear" w:color="auto" w:fill="FFFFFF"/>
            <w:vAlign w:val="bottom"/>
          </w:tcPr>
          <w:p>
            <w:pPr>
              <w:pStyle w:val="Normal"/>
              <w:widowControl w:val="0"/>
            </w:pPr>
            <w:r>
              <w:rPr>
                <w:smallCaps w:val="0"/>
              </w:rPr>
              <w:t>Численность/удельный вес численности педагогических работников, ко</w:t>
              <w:softHyphen/>
              <w:t>торым по результатам аттестации присвоена квалификационная катего</w:t>
              <w:softHyphen/>
              <w:t>рия, в общей численности педагогических работников, в том числе:</w:t>
            </w:r>
          </w:p>
        </w:tc>
        <w:tc>
          <w:tcPr>
            <w:tcBorders>
              <w:top w:val="single" w:sz="4"/>
              <w:left w:val="single" w:sz="4"/>
              <w:right w:val="single" w:sz="4"/>
            </w:tcBorders>
            <w:shd w:val="clear" w:color="auto" w:fill="FFFFFF"/>
            <w:vAlign w:val="center"/>
          </w:tcPr>
          <w:p>
            <w:pPr>
              <w:pStyle w:val="Normal"/>
              <w:widowControl w:val="0"/>
            </w:pPr>
            <w:r>
              <w:rPr>
                <w:smallCaps w:val="0"/>
              </w:rPr>
              <w:t>человек/%</w:t>
            </w:r>
          </w:p>
        </w:tc>
      </w:tr>
      <w:tr>
        <w:trPr>
          <w:trHeight w:val="686"/>
        </w:trPr>
        <w:tc>
          <w:tcPr>
            <w:tcBorders>
              <w:top w:val="single" w:sz="4"/>
              <w:left w:val="single" w:sz="4"/>
            </w:tcBorders>
            <w:shd w:val="clear" w:color="auto" w:fill="FFFFFF"/>
            <w:vAlign w:val="center"/>
          </w:tcPr>
          <w:p>
            <w:pPr>
              <w:pStyle w:val="Normal"/>
              <w:widowControl w:val="0"/>
            </w:pPr>
            <w:r>
              <w:rPr>
                <w:smallCaps w:val="0"/>
              </w:rPr>
              <w:t>1.10.1</w:t>
            </w:r>
          </w:p>
        </w:tc>
        <w:tc>
          <w:tcPr>
            <w:tcBorders>
              <w:top w:val="single" w:sz="4"/>
              <w:left w:val="single" w:sz="4"/>
            </w:tcBorders>
            <w:shd w:val="clear" w:color="auto" w:fill="FFFFFF"/>
            <w:vAlign w:val="center"/>
          </w:tcPr>
          <w:p>
            <w:pPr>
              <w:pStyle w:val="Normal"/>
              <w:widowControl w:val="0"/>
            </w:pPr>
            <w:r>
              <w:rPr>
                <w:smallCaps w:val="0"/>
              </w:rPr>
              <w:t>Высшая</w:t>
            </w:r>
          </w:p>
        </w:tc>
        <w:tc>
          <w:tcPr>
            <w:tcBorders>
              <w:top w:val="single" w:sz="4"/>
              <w:left w:val="single" w:sz="4"/>
              <w:right w:val="single" w:sz="4"/>
            </w:tcBorders>
            <w:shd w:val="clear" w:color="auto" w:fill="FFFFFF"/>
            <w:vAlign w:val="center"/>
          </w:tcPr>
          <w:p>
            <w:pPr>
              <w:pStyle w:val="Normal"/>
              <w:widowControl w:val="0"/>
            </w:pPr>
            <w:r>
              <w:rPr>
                <w:smallCaps w:val="0"/>
              </w:rPr>
              <w:t>0 чело- век/%</w:t>
            </w:r>
          </w:p>
        </w:tc>
      </w:tr>
      <w:tr>
        <w:trPr>
          <w:trHeight w:val="686"/>
        </w:trPr>
        <w:tc>
          <w:tcPr>
            <w:tcBorders>
              <w:top w:val="single" w:sz="4"/>
              <w:left w:val="single" w:sz="4"/>
            </w:tcBorders>
            <w:shd w:val="clear" w:color="auto" w:fill="FFFFFF"/>
            <w:vAlign w:val="center"/>
          </w:tcPr>
          <w:p>
            <w:pPr>
              <w:pStyle w:val="Normal"/>
              <w:widowControl w:val="0"/>
            </w:pPr>
            <w:r>
              <w:rPr>
                <w:smallCaps w:val="0"/>
              </w:rPr>
              <w:t>1.10.2</w:t>
            </w:r>
          </w:p>
        </w:tc>
        <w:tc>
          <w:tcPr>
            <w:tcBorders>
              <w:top w:val="single" w:sz="4"/>
              <w:left w:val="single" w:sz="4"/>
            </w:tcBorders>
            <w:shd w:val="clear" w:color="auto" w:fill="FFFFFF"/>
            <w:vAlign w:val="center"/>
          </w:tcPr>
          <w:p>
            <w:pPr>
              <w:pStyle w:val="Normal"/>
              <w:widowControl w:val="0"/>
            </w:pPr>
            <w:r>
              <w:rPr>
                <w:smallCaps w:val="0"/>
              </w:rPr>
              <w:t>Первая</w:t>
            </w:r>
          </w:p>
        </w:tc>
        <w:tc>
          <w:tcPr>
            <w:tcBorders>
              <w:top w:val="single" w:sz="4"/>
              <w:left w:val="single" w:sz="4"/>
              <w:right w:val="single" w:sz="4"/>
            </w:tcBorders>
            <w:shd w:val="clear" w:color="auto" w:fill="FFFFFF"/>
            <w:vAlign w:val="center"/>
          </w:tcPr>
          <w:p>
            <w:pPr>
              <w:pStyle w:val="Normal"/>
              <w:widowControl w:val="0"/>
            </w:pPr>
            <w:r>
              <w:rPr>
                <w:smallCaps w:val="0"/>
              </w:rPr>
              <w:t>0 чело- век/%</w:t>
            </w:r>
          </w:p>
        </w:tc>
      </w:tr>
      <w:tr>
        <w:trPr>
          <w:trHeight w:val="686"/>
        </w:trPr>
        <w:tc>
          <w:tcPr>
            <w:tcBorders>
              <w:top w:val="single" w:sz="4"/>
              <w:left w:val="single" w:sz="4"/>
            </w:tcBorders>
            <w:shd w:val="clear" w:color="auto" w:fill="FFFFFF"/>
            <w:vAlign w:val="center"/>
          </w:tcPr>
          <w:p>
            <w:pPr>
              <w:pStyle w:val="Normal"/>
              <w:widowControl w:val="0"/>
            </w:pPr>
            <w:r>
              <w:rPr>
                <w:smallCaps w:val="0"/>
              </w:rPr>
              <w:t>1.11</w:t>
            </w:r>
          </w:p>
        </w:tc>
        <w:tc>
          <w:tcPr>
            <w:tcBorders>
              <w:top w:val="single" w:sz="4"/>
              <w:left w:val="single" w:sz="4"/>
            </w:tcBorders>
            <w:shd w:val="clear" w:color="auto" w:fill="FFFFFF"/>
            <w:vAlign w:val="bottom"/>
          </w:tcPr>
          <w:p>
            <w:pPr>
              <w:pStyle w:val="Normal"/>
              <w:widowControl w:val="0"/>
            </w:pPr>
            <w:r>
              <w:rPr>
                <w:smallCaps w:val="0"/>
              </w:rPr>
              <w:t>Средний возраст штатных научно-педагогических работников организа</w:t>
              <w:softHyphen/>
              <w:t>ции дополнительного профессионального образования</w:t>
            </w:r>
          </w:p>
        </w:tc>
        <w:tc>
          <w:tcPr>
            <w:tcBorders>
              <w:top w:val="single" w:sz="4"/>
              <w:left w:val="single" w:sz="4"/>
              <w:right w:val="single" w:sz="4"/>
            </w:tcBorders>
            <w:shd w:val="clear" w:color="auto" w:fill="FFFFFF"/>
            <w:vAlign w:val="center"/>
          </w:tcPr>
          <w:p>
            <w:pPr>
              <w:pStyle w:val="Normal"/>
              <w:widowControl w:val="0"/>
            </w:pPr>
            <w:r>
              <w:rPr>
                <w:smallCaps w:val="0"/>
              </w:rPr>
              <w:t>43,3 лет</w:t>
            </w:r>
          </w:p>
        </w:tc>
      </w:tr>
      <w:tr>
        <w:trPr>
          <w:trHeight w:val="965"/>
        </w:trPr>
        <w:tc>
          <w:tcPr>
            <w:tcBorders>
              <w:top w:val="single" w:sz="4"/>
              <w:left w:val="single" w:sz="4"/>
            </w:tcBorders>
            <w:shd w:val="clear" w:color="auto" w:fill="FFFFFF"/>
            <w:vAlign w:val="center"/>
          </w:tcPr>
          <w:p>
            <w:pPr>
              <w:pStyle w:val="Normal"/>
              <w:widowControl w:val="0"/>
            </w:pPr>
            <w:r>
              <w:rPr>
                <w:smallCaps w:val="0"/>
              </w:rPr>
              <w:t>1.12</w:t>
            </w:r>
          </w:p>
        </w:tc>
        <w:tc>
          <w:tcPr>
            <w:tcBorders>
              <w:top w:val="single" w:sz="4"/>
              <w:left w:val="single" w:sz="4"/>
            </w:tcBorders>
            <w:shd w:val="clear" w:color="auto" w:fill="FFFFFF"/>
            <w:vAlign w:val="center"/>
          </w:tcPr>
          <w:p>
            <w:pPr>
              <w:pStyle w:val="Normal"/>
              <w:widowControl w:val="0"/>
            </w:pPr>
            <w:r>
              <w:rPr>
                <w:smallCaps w:val="0"/>
              </w:rPr>
              <w:t>Результативность выполнения образовательной организацией государ</w:t>
              <w:softHyphen/>
              <w:t>ственного задания в части реализации дополнительных профессиональ</w:t>
              <w:softHyphen/>
              <w:t>ных программ</w:t>
            </w:r>
          </w:p>
        </w:tc>
        <w:tc>
          <w:tcPr>
            <w:tcBorders>
              <w:top w:val="single" w:sz="4"/>
              <w:left w:val="single" w:sz="4"/>
              <w:right w:val="single" w:sz="4"/>
            </w:tcBorders>
            <w:shd w:val="clear" w:color="auto" w:fill="FFFFFF"/>
            <w:vAlign w:val="center"/>
          </w:tcPr>
          <w:p>
            <w:pPr>
              <w:pStyle w:val="Normal"/>
              <w:widowControl w:val="0"/>
            </w:pPr>
            <w:r>
              <w:rPr>
                <w:smallCaps w:val="0"/>
              </w:rPr>
              <w:t>0 %</w:t>
            </w:r>
          </w:p>
        </w:tc>
      </w:tr>
      <w:tr>
        <w:trPr>
          <w:trHeight w:val="408"/>
        </w:trPr>
        <w:tc>
          <w:tcPr>
            <w:tcBorders>
              <w:top w:val="single" w:sz="4"/>
              <w:left w:val="single" w:sz="4"/>
            </w:tcBorders>
            <w:shd w:val="clear" w:color="auto" w:fill="FFFFFF"/>
            <w:vAlign w:val="bottom"/>
          </w:tcPr>
          <w:p>
            <w:pPr>
              <w:pStyle w:val="Normal"/>
              <w:widowControl w:val="0"/>
            </w:pPr>
            <w:r>
              <w:rPr>
                <w:smallCaps w:val="0"/>
              </w:rPr>
              <w:t>2.</w:t>
            </w:r>
          </w:p>
        </w:tc>
        <w:tc>
          <w:tcPr>
            <w:gridSpan w:val="2"/>
            <w:tcBorders>
              <w:top w:val="single" w:sz="4"/>
              <w:left w:val="single" w:sz="4"/>
              <w:right w:val="single" w:sz="4"/>
            </w:tcBorders>
            <w:shd w:val="clear" w:color="auto" w:fill="FFFFFF"/>
            <w:vAlign w:val="center"/>
          </w:tcPr>
          <w:p>
            <w:pPr>
              <w:pStyle w:val="Normal"/>
              <w:widowControl w:val="0"/>
            </w:pPr>
            <w:r>
              <w:rPr>
                <w:smallCaps w:val="0"/>
              </w:rPr>
              <w:t>Научно-исследовательская деятельность</w:t>
            </w:r>
          </w:p>
        </w:tc>
      </w:tr>
      <w:tr>
        <w:trPr>
          <w:trHeight w:val="686"/>
        </w:trPr>
        <w:tc>
          <w:tcPr>
            <w:tcBorders>
              <w:top w:val="single" w:sz="4"/>
              <w:left w:val="single" w:sz="4"/>
            </w:tcBorders>
            <w:shd w:val="clear" w:color="auto" w:fill="FFFFFF"/>
            <w:vAlign w:val="center"/>
          </w:tcPr>
          <w:p>
            <w:pPr>
              <w:pStyle w:val="Normal"/>
              <w:widowControl w:val="0"/>
              <w:ind w:firstLine="360"/>
            </w:pPr>
            <w:r>
              <w:rPr>
                <w:smallCaps w:val="0"/>
              </w:rPr>
              <w:t>2.1</w:t>
            </w:r>
          </w:p>
        </w:tc>
        <w:tc>
          <w:tcPr>
            <w:tcBorders>
              <w:top w:val="single" w:sz="4"/>
              <w:left w:val="single" w:sz="4"/>
            </w:tcBorders>
            <w:shd w:val="clear" w:color="auto" w:fill="FFFFFF"/>
            <w:vAlign w:val="bottom"/>
          </w:tcPr>
          <w:p>
            <w:pPr>
              <w:pStyle w:val="Normal"/>
              <w:widowControl w:val="0"/>
            </w:pPr>
            <w:r>
              <w:rPr>
                <w:smallCaps w:val="0"/>
              </w:rPr>
              <w:t xml:space="preserve">Количество цитирований в индексируемой системе цитирования </w:t>
            </w:r>
            <w:r>
              <w:rPr>
                <w:smallCaps w:val="0"/>
                <w:lang w:val="en-US" w:eastAsia="en-US" w:bidi="en-US"/>
              </w:rPr>
              <w:t xml:space="preserve">Web of Science </w:t>
            </w:r>
            <w:r>
              <w:rPr>
                <w:smallCaps w:val="0"/>
              </w:rPr>
              <w:t>в расчете на 100 научно-педагогических работников</w:t>
            </w:r>
          </w:p>
        </w:tc>
        <w:tc>
          <w:tcPr>
            <w:tcBorders>
              <w:top w:val="single" w:sz="4"/>
              <w:left w:val="single" w:sz="4"/>
              <w:right w:val="single" w:sz="4"/>
            </w:tcBorders>
            <w:shd w:val="clear" w:color="auto" w:fill="FFFFFF"/>
            <w:vAlign w:val="center"/>
          </w:tcPr>
          <w:p>
            <w:pPr>
              <w:pStyle w:val="Normal"/>
              <w:widowControl w:val="0"/>
            </w:pPr>
            <w:r>
              <w:rPr>
                <w:smallCaps w:val="0"/>
              </w:rPr>
              <w:t>0 единиц</w:t>
            </w:r>
          </w:p>
        </w:tc>
      </w:tr>
      <w:tr>
        <w:trPr>
          <w:trHeight w:val="686"/>
        </w:trPr>
        <w:tc>
          <w:tcPr>
            <w:tcBorders>
              <w:top w:val="single" w:sz="4"/>
              <w:left w:val="single" w:sz="4"/>
            </w:tcBorders>
            <w:shd w:val="clear" w:color="auto" w:fill="FFFFFF"/>
            <w:vAlign w:val="center"/>
          </w:tcPr>
          <w:p>
            <w:pPr>
              <w:pStyle w:val="Normal"/>
              <w:widowControl w:val="0"/>
              <w:ind w:firstLine="360"/>
            </w:pPr>
            <w:r>
              <w:rPr>
                <w:smallCaps w:val="0"/>
              </w:rPr>
              <w:t>2.2</w:t>
            </w:r>
          </w:p>
        </w:tc>
        <w:tc>
          <w:tcPr>
            <w:tcBorders>
              <w:top w:val="single" w:sz="4"/>
              <w:left w:val="single" w:sz="4"/>
            </w:tcBorders>
            <w:shd w:val="clear" w:color="auto" w:fill="FFFFFF"/>
            <w:vAlign w:val="bottom"/>
          </w:tcPr>
          <w:p>
            <w:pPr>
              <w:pStyle w:val="Normal"/>
              <w:widowControl w:val="0"/>
            </w:pPr>
            <w:r>
              <w:rPr>
                <w:smallCaps w:val="0"/>
              </w:rPr>
              <w:t xml:space="preserve">Количество цитирований в индексируемой системе цитирования </w:t>
            </w:r>
            <w:r>
              <w:rPr>
                <w:smallCaps w:val="0"/>
                <w:lang w:val="en-US" w:eastAsia="en-US" w:bidi="en-US"/>
              </w:rPr>
              <w:t xml:space="preserve">Scopus </w:t>
            </w:r>
            <w:r>
              <w:rPr>
                <w:smallCaps w:val="0"/>
              </w:rPr>
              <w:t>в расчете на 100 научно-педагогических работников</w:t>
            </w:r>
          </w:p>
        </w:tc>
        <w:tc>
          <w:tcPr>
            <w:tcBorders>
              <w:top w:val="single" w:sz="4"/>
              <w:left w:val="single" w:sz="4"/>
              <w:right w:val="single" w:sz="4"/>
            </w:tcBorders>
            <w:shd w:val="clear" w:color="auto" w:fill="FFFFFF"/>
            <w:vAlign w:val="center"/>
          </w:tcPr>
          <w:p>
            <w:pPr>
              <w:pStyle w:val="Normal"/>
              <w:widowControl w:val="0"/>
            </w:pPr>
            <w:r>
              <w:rPr>
                <w:smallCaps w:val="0"/>
              </w:rPr>
              <w:t>0 единиц</w:t>
            </w:r>
          </w:p>
        </w:tc>
      </w:tr>
      <w:tr>
        <w:trPr>
          <w:trHeight w:val="691"/>
        </w:trPr>
        <w:tc>
          <w:tcPr>
            <w:tcBorders>
              <w:top w:val="single" w:sz="4"/>
              <w:left w:val="single" w:sz="4"/>
            </w:tcBorders>
            <w:shd w:val="clear" w:color="auto" w:fill="FFFFFF"/>
            <w:vAlign w:val="center"/>
          </w:tcPr>
          <w:p>
            <w:pPr>
              <w:pStyle w:val="Normal"/>
              <w:widowControl w:val="0"/>
              <w:ind w:firstLine="360"/>
            </w:pPr>
            <w:r>
              <w:rPr>
                <w:smallCaps w:val="0"/>
              </w:rPr>
              <w:t>2.3</w:t>
            </w:r>
          </w:p>
        </w:tc>
        <w:tc>
          <w:tcPr>
            <w:tcBorders>
              <w:top w:val="single" w:sz="4"/>
              <w:left w:val="single" w:sz="4"/>
            </w:tcBorders>
            <w:shd w:val="clear" w:color="auto" w:fill="FFFFFF"/>
            <w:vAlign w:val="bottom"/>
          </w:tcPr>
          <w:p>
            <w:pPr>
              <w:pStyle w:val="Normal"/>
              <w:widowControl w:val="0"/>
            </w:pPr>
            <w:r>
              <w:rPr>
                <w:smallCaps w:val="0"/>
              </w:rPr>
              <w:t>Количество цитирований в РИНЦ в расчете на 100 научно-педагогиче</w:t>
              <w:softHyphen/>
              <w:t>ских работников</w:t>
            </w:r>
          </w:p>
        </w:tc>
        <w:tc>
          <w:tcPr>
            <w:tcBorders>
              <w:top w:val="single" w:sz="4"/>
              <w:left w:val="single" w:sz="4"/>
              <w:right w:val="single" w:sz="4"/>
            </w:tcBorders>
            <w:shd w:val="clear" w:color="auto" w:fill="FFFFFF"/>
            <w:vAlign w:val="center"/>
          </w:tcPr>
          <w:p>
            <w:pPr>
              <w:pStyle w:val="Normal"/>
              <w:widowControl w:val="0"/>
            </w:pPr>
            <w:r>
              <w:rPr>
                <w:smallCaps w:val="0"/>
              </w:rPr>
              <w:t>0 единиц</w:t>
            </w:r>
          </w:p>
        </w:tc>
      </w:tr>
      <w:tr>
        <w:trPr>
          <w:trHeight w:val="960"/>
        </w:trPr>
        <w:tc>
          <w:tcPr>
            <w:tcBorders>
              <w:top w:val="single" w:sz="4"/>
              <w:left w:val="single" w:sz="4"/>
            </w:tcBorders>
            <w:shd w:val="clear" w:color="auto" w:fill="FFFFFF"/>
            <w:vAlign w:val="center"/>
          </w:tcPr>
          <w:p>
            <w:pPr>
              <w:pStyle w:val="Normal"/>
              <w:widowControl w:val="0"/>
              <w:ind w:firstLine="360"/>
            </w:pPr>
            <w:r>
              <w:rPr>
                <w:smallCaps w:val="0"/>
              </w:rPr>
              <w:t>2.4</w:t>
            </w:r>
          </w:p>
        </w:tc>
        <w:tc>
          <w:tcPr>
            <w:tcBorders>
              <w:top w:val="single" w:sz="4"/>
              <w:left w:val="single" w:sz="4"/>
            </w:tcBorders>
            <w:shd w:val="clear" w:color="auto" w:fill="FFFFFF"/>
            <w:vAlign w:val="bottom"/>
          </w:tcPr>
          <w:p>
            <w:pPr>
              <w:pStyle w:val="Normal"/>
              <w:widowControl w:val="0"/>
            </w:pPr>
            <w:r>
              <w:rPr>
                <w:smallCaps w:val="0"/>
              </w:rPr>
              <w:t>Количество статей в научной периодике, индексируемой в системе ци</w:t>
              <w:softHyphen/>
              <w:t xml:space="preserve">тирования </w:t>
            </w:r>
            <w:r>
              <w:rPr>
                <w:smallCaps w:val="0"/>
                <w:lang w:val="en-US" w:eastAsia="en-US" w:bidi="en-US"/>
              </w:rPr>
              <w:t xml:space="preserve">Web of Science </w:t>
            </w:r>
            <w:r>
              <w:rPr>
                <w:smallCaps w:val="0"/>
              </w:rPr>
              <w:t>в расчете на 100 научно-педагогических ра</w:t>
              <w:softHyphen/>
              <w:t>ботников</w:t>
            </w:r>
          </w:p>
        </w:tc>
        <w:tc>
          <w:tcPr>
            <w:tcBorders>
              <w:top w:val="single" w:sz="4"/>
              <w:left w:val="single" w:sz="4"/>
              <w:right w:val="single" w:sz="4"/>
            </w:tcBorders>
            <w:shd w:val="clear" w:color="auto" w:fill="FFFFFF"/>
            <w:vAlign w:val="center"/>
          </w:tcPr>
          <w:p>
            <w:pPr>
              <w:pStyle w:val="Normal"/>
              <w:widowControl w:val="0"/>
            </w:pPr>
            <w:r>
              <w:rPr>
                <w:smallCaps w:val="0"/>
              </w:rPr>
              <w:t>0 единиц</w:t>
            </w:r>
          </w:p>
        </w:tc>
      </w:tr>
      <w:tr>
        <w:trPr>
          <w:trHeight w:val="696"/>
        </w:trPr>
        <w:tc>
          <w:tcPr>
            <w:tcBorders>
              <w:top w:val="single" w:sz="4"/>
              <w:left w:val="single" w:sz="4"/>
              <w:bottom w:val="single" w:sz="4"/>
            </w:tcBorders>
            <w:shd w:val="clear" w:color="auto" w:fill="FFFFFF"/>
            <w:vAlign w:val="center"/>
          </w:tcPr>
          <w:p>
            <w:pPr>
              <w:pStyle w:val="Normal"/>
              <w:widowControl w:val="0"/>
              <w:ind w:firstLine="360"/>
            </w:pPr>
            <w:r>
              <w:rPr>
                <w:smallCaps w:val="0"/>
              </w:rPr>
              <w:t>2.5</w:t>
            </w:r>
          </w:p>
        </w:tc>
        <w:tc>
          <w:tcPr>
            <w:tcBorders>
              <w:top w:val="single" w:sz="4"/>
              <w:left w:val="single" w:sz="4"/>
              <w:bottom w:val="single" w:sz="4"/>
            </w:tcBorders>
            <w:shd w:val="clear" w:color="auto" w:fill="FFFFFF"/>
            <w:vAlign w:val="bottom"/>
          </w:tcPr>
          <w:p>
            <w:pPr>
              <w:pStyle w:val="Normal"/>
              <w:widowControl w:val="0"/>
            </w:pPr>
            <w:r>
              <w:rPr>
                <w:smallCaps w:val="0"/>
              </w:rPr>
              <w:t>Количество статей в научной периодике, индексируемой в системе ци</w:t>
              <w:softHyphen/>
              <w:t xml:space="preserve">тирования </w:t>
            </w:r>
            <w:r>
              <w:rPr>
                <w:smallCaps w:val="0"/>
                <w:lang w:val="en-US" w:eastAsia="en-US" w:bidi="en-US"/>
              </w:rPr>
              <w:t xml:space="preserve">Scopus </w:t>
            </w:r>
            <w:r>
              <w:rPr>
                <w:smallCaps w:val="0"/>
              </w:rPr>
              <w:t>в расчете на 100 научно-педагогических работников</w:t>
            </w:r>
          </w:p>
        </w:tc>
        <w:tc>
          <w:tcPr>
            <w:tcBorders>
              <w:top w:val="single" w:sz="4"/>
              <w:left w:val="single" w:sz="4"/>
              <w:bottom w:val="single" w:sz="4"/>
              <w:right w:val="single" w:sz="4"/>
            </w:tcBorders>
            <w:shd w:val="clear" w:color="auto" w:fill="FFFFFF"/>
            <w:vAlign w:val="center"/>
          </w:tcPr>
          <w:p>
            <w:pPr>
              <w:pStyle w:val="Normal"/>
              <w:widowControl w:val="0"/>
            </w:pPr>
            <w:r>
              <w:rPr>
                <w:smallCaps w:val="0"/>
              </w:rPr>
              <w:t>0 единиц</w:t>
            </w:r>
          </w:p>
        </w:tc>
      </w:tr>
    </w:tbl>
    <w:tbl>
      <w:tblPr>
        <w:tblOverlap w:val="never"/>
        <w:jc w:val="left"/>
        <w:tblLayout w:type="fixed"/>
      </w:tblPr>
      <w:tblGrid>
        <w:gridCol w:w="864"/>
        <w:gridCol w:w="7723"/>
        <w:gridCol w:w="1392"/>
      </w:tblGrid>
      <w:tr>
        <w:trPr>
          <w:trHeight w:val="696"/>
        </w:trPr>
        <w:tc>
          <w:tcPr>
            <w:tcBorders>
              <w:top w:val="single" w:sz="4"/>
              <w:left w:val="single" w:sz="4"/>
            </w:tcBorders>
            <w:shd w:val="clear" w:color="auto" w:fill="FFFFFF"/>
            <w:vAlign w:val="center"/>
          </w:tcPr>
          <w:p>
            <w:pPr>
              <w:pStyle w:val="Normal"/>
              <w:widowControl w:val="0"/>
              <w:ind w:firstLine="360"/>
            </w:pPr>
            <w:r>
              <w:rPr>
                <w:smallCaps w:val="0"/>
              </w:rPr>
              <w:t>2.6</w:t>
            </w:r>
          </w:p>
        </w:tc>
        <w:tc>
          <w:tcPr>
            <w:tcBorders>
              <w:top w:val="single" w:sz="4"/>
              <w:left w:val="single" w:sz="4"/>
            </w:tcBorders>
            <w:shd w:val="clear" w:color="auto" w:fill="FFFFFF"/>
            <w:vAlign w:val="bottom"/>
          </w:tcPr>
          <w:p>
            <w:pPr>
              <w:pStyle w:val="Normal"/>
              <w:widowControl w:val="0"/>
            </w:pPr>
            <w:r>
              <w:rPr>
                <w:smallCaps w:val="0"/>
              </w:rPr>
              <w:t>Количество публикаций в РИНЦ в расчете на 100 научно-педагогиче</w:t>
              <w:softHyphen/>
              <w:t>ских работников</w:t>
            </w:r>
          </w:p>
        </w:tc>
        <w:tc>
          <w:tcPr>
            <w:tcBorders>
              <w:top w:val="single" w:sz="4"/>
              <w:left w:val="single" w:sz="4"/>
              <w:right w:val="single" w:sz="4"/>
            </w:tcBorders>
            <w:shd w:val="clear" w:color="auto" w:fill="FFFFFF"/>
            <w:vAlign w:val="center"/>
          </w:tcPr>
          <w:p>
            <w:pPr>
              <w:pStyle w:val="Normal"/>
              <w:widowControl w:val="0"/>
            </w:pPr>
            <w:r>
              <w:rPr>
                <w:smallCaps w:val="0"/>
              </w:rPr>
              <w:t>0 единиц</w:t>
            </w:r>
          </w:p>
        </w:tc>
      </w:tr>
      <w:tr>
        <w:trPr>
          <w:trHeight w:val="413"/>
        </w:trPr>
        <w:tc>
          <w:tcPr>
            <w:tcBorders>
              <w:top w:val="single" w:sz="4"/>
              <w:left w:val="single" w:sz="4"/>
            </w:tcBorders>
            <w:shd w:val="clear" w:color="auto" w:fill="FFFFFF"/>
            <w:vAlign w:val="bottom"/>
          </w:tcPr>
          <w:p>
            <w:pPr>
              <w:pStyle w:val="Normal"/>
              <w:widowControl w:val="0"/>
              <w:ind w:firstLine="360"/>
            </w:pPr>
            <w:r>
              <w:rPr>
                <w:smallCaps w:val="0"/>
              </w:rPr>
              <w:t>2.7</w:t>
            </w:r>
          </w:p>
        </w:tc>
        <w:tc>
          <w:tcPr>
            <w:tcBorders>
              <w:top w:val="single" w:sz="4"/>
              <w:left w:val="single" w:sz="4"/>
            </w:tcBorders>
            <w:shd w:val="clear" w:color="auto" w:fill="FFFFFF"/>
            <w:vAlign w:val="bottom"/>
          </w:tcPr>
          <w:p>
            <w:pPr>
              <w:pStyle w:val="Normal"/>
              <w:widowControl w:val="0"/>
            </w:pPr>
            <w:r>
              <w:rPr>
                <w:smallCaps w:val="0"/>
              </w:rPr>
              <w:t>Общий объем НИОКР</w:t>
            </w:r>
          </w:p>
        </w:tc>
        <w:tc>
          <w:tcPr>
            <w:tcBorders>
              <w:top w:val="single" w:sz="4"/>
              <w:left w:val="single" w:sz="4"/>
              <w:right w:val="single" w:sz="4"/>
            </w:tcBorders>
            <w:shd w:val="clear" w:color="auto" w:fill="FFFFFF"/>
            <w:vAlign w:val="bottom"/>
          </w:tcPr>
          <w:p>
            <w:pPr>
              <w:pStyle w:val="Normal"/>
              <w:widowControl w:val="0"/>
            </w:pPr>
            <w:r>
              <w:rPr>
                <w:smallCaps w:val="0"/>
              </w:rPr>
              <w:t>0 тыс. руб.</w:t>
            </w:r>
          </w:p>
        </w:tc>
      </w:tr>
      <w:tr>
        <w:trPr>
          <w:trHeight w:val="408"/>
        </w:trPr>
        <w:tc>
          <w:tcPr>
            <w:tcBorders>
              <w:top w:val="single" w:sz="4"/>
              <w:left w:val="single" w:sz="4"/>
            </w:tcBorders>
            <w:shd w:val="clear" w:color="auto" w:fill="FFFFFF"/>
            <w:vAlign w:val="center"/>
          </w:tcPr>
          <w:p>
            <w:pPr>
              <w:pStyle w:val="Normal"/>
              <w:widowControl w:val="0"/>
              <w:ind w:firstLine="360"/>
            </w:pPr>
            <w:r>
              <w:rPr>
                <w:smallCaps w:val="0"/>
              </w:rPr>
              <w:t>2.8</w:t>
            </w:r>
          </w:p>
        </w:tc>
        <w:tc>
          <w:tcPr>
            <w:tcBorders>
              <w:top w:val="single" w:sz="4"/>
              <w:left w:val="single" w:sz="4"/>
            </w:tcBorders>
            <w:shd w:val="clear" w:color="auto" w:fill="FFFFFF"/>
            <w:vAlign w:val="center"/>
          </w:tcPr>
          <w:p>
            <w:pPr>
              <w:pStyle w:val="Normal"/>
              <w:widowControl w:val="0"/>
            </w:pPr>
            <w:r>
              <w:rPr>
                <w:smallCaps w:val="0"/>
              </w:rPr>
              <w:t>Объем НИОКР в расчете на одного научно-педагогического работника</w:t>
            </w:r>
          </w:p>
        </w:tc>
        <w:tc>
          <w:tcPr>
            <w:tcBorders>
              <w:top w:val="single" w:sz="4"/>
              <w:left w:val="single" w:sz="4"/>
              <w:right w:val="single" w:sz="4"/>
            </w:tcBorders>
            <w:shd w:val="clear" w:color="auto" w:fill="FFFFFF"/>
            <w:vAlign w:val="center"/>
          </w:tcPr>
          <w:p>
            <w:pPr>
              <w:pStyle w:val="Normal"/>
              <w:widowControl w:val="0"/>
            </w:pPr>
            <w:r>
              <w:rPr>
                <w:smallCaps w:val="0"/>
              </w:rPr>
              <w:t>0 тыс. руб.</w:t>
            </w:r>
          </w:p>
        </w:tc>
      </w:tr>
      <w:tr>
        <w:trPr>
          <w:trHeight w:val="686"/>
        </w:trPr>
        <w:tc>
          <w:tcPr>
            <w:tcBorders>
              <w:top w:val="single" w:sz="4"/>
              <w:left w:val="single" w:sz="4"/>
            </w:tcBorders>
            <w:shd w:val="clear" w:color="auto" w:fill="FFFFFF"/>
            <w:vAlign w:val="center"/>
          </w:tcPr>
          <w:p>
            <w:pPr>
              <w:pStyle w:val="Normal"/>
              <w:widowControl w:val="0"/>
              <w:ind w:firstLine="360"/>
            </w:pPr>
            <w:r>
              <w:rPr>
                <w:smallCaps w:val="0"/>
              </w:rPr>
              <w:t>2.9</w:t>
            </w:r>
          </w:p>
        </w:tc>
        <w:tc>
          <w:tcPr>
            <w:tcBorders>
              <w:top w:val="single" w:sz="4"/>
              <w:left w:val="single" w:sz="4"/>
            </w:tcBorders>
            <w:shd w:val="clear" w:color="auto" w:fill="FFFFFF"/>
            <w:vAlign w:val="bottom"/>
          </w:tcPr>
          <w:p>
            <w:pPr>
              <w:pStyle w:val="Normal"/>
              <w:widowControl w:val="0"/>
            </w:pPr>
            <w:r>
              <w:rPr>
                <w:smallCaps w:val="0"/>
              </w:rPr>
              <w:t>Удельный вес доходов от НИОКР в общих доходах образовательной ор</w:t>
              <w:softHyphen/>
              <w:t>ганизации</w:t>
            </w:r>
          </w:p>
        </w:tc>
        <w:tc>
          <w:tcPr>
            <w:tcBorders>
              <w:top w:val="single" w:sz="4"/>
              <w:left w:val="single" w:sz="4"/>
              <w:right w:val="single" w:sz="4"/>
            </w:tcBorders>
            <w:shd w:val="clear" w:color="auto" w:fill="FFFFFF"/>
            <w:vAlign w:val="center"/>
          </w:tcPr>
          <w:p>
            <w:pPr>
              <w:pStyle w:val="Normal"/>
              <w:widowControl w:val="0"/>
            </w:pPr>
            <w:r>
              <w:rPr>
                <w:smallCaps w:val="0"/>
              </w:rPr>
              <w:t>0 %</w:t>
            </w:r>
          </w:p>
        </w:tc>
      </w:tr>
      <w:tr>
        <w:trPr>
          <w:trHeight w:val="965"/>
        </w:trPr>
        <w:tc>
          <w:tcPr>
            <w:tcBorders>
              <w:top w:val="single" w:sz="4"/>
              <w:left w:val="single" w:sz="4"/>
            </w:tcBorders>
            <w:shd w:val="clear" w:color="auto" w:fill="FFFFFF"/>
            <w:vAlign w:val="center"/>
          </w:tcPr>
          <w:p>
            <w:pPr>
              <w:pStyle w:val="Normal"/>
              <w:widowControl w:val="0"/>
              <w:ind w:firstLine="360"/>
            </w:pPr>
            <w:r>
              <w:rPr>
                <w:smallCaps w:val="0"/>
              </w:rPr>
              <w:t>2.10</w:t>
            </w:r>
          </w:p>
        </w:tc>
        <w:tc>
          <w:tcPr>
            <w:tcBorders>
              <w:top w:val="single" w:sz="4"/>
              <w:left w:val="single" w:sz="4"/>
            </w:tcBorders>
            <w:shd w:val="clear" w:color="auto" w:fill="FFFFFF"/>
            <w:vAlign w:val="center"/>
          </w:tcPr>
          <w:p>
            <w:pPr>
              <w:pStyle w:val="Normal"/>
              <w:widowControl w:val="0"/>
            </w:pPr>
            <w:r>
              <w:rPr>
                <w:smallCaps w:val="0"/>
              </w:rPr>
              <w:t>Удельный вес НИОКР, выполненных собственными силами (без при</w:t>
              <w:softHyphen/>
              <w:t>влечения соисполнителей), в общих доходах образовательной организа</w:t>
              <w:softHyphen/>
              <w:t>ции от НИОКР</w:t>
            </w:r>
          </w:p>
        </w:tc>
        <w:tc>
          <w:tcPr>
            <w:tcBorders>
              <w:top w:val="single" w:sz="4"/>
              <w:left w:val="single" w:sz="4"/>
              <w:right w:val="single" w:sz="4"/>
            </w:tcBorders>
            <w:shd w:val="clear" w:color="auto" w:fill="FFFFFF"/>
            <w:vAlign w:val="center"/>
          </w:tcPr>
          <w:p>
            <w:pPr>
              <w:pStyle w:val="Normal"/>
              <w:widowControl w:val="0"/>
            </w:pPr>
            <w:r>
              <w:rPr>
                <w:smallCaps w:val="0"/>
              </w:rPr>
              <w:t>0 %</w:t>
            </w:r>
          </w:p>
        </w:tc>
      </w:tr>
      <w:tr>
        <w:trPr>
          <w:trHeight w:val="965"/>
        </w:trPr>
        <w:tc>
          <w:tcPr>
            <w:tcBorders>
              <w:top w:val="single" w:sz="4"/>
              <w:left w:val="single" w:sz="4"/>
            </w:tcBorders>
            <w:shd w:val="clear" w:color="auto" w:fill="FFFFFF"/>
            <w:vAlign w:val="center"/>
          </w:tcPr>
          <w:p>
            <w:pPr>
              <w:pStyle w:val="Normal"/>
              <w:widowControl w:val="0"/>
              <w:ind w:firstLine="360"/>
            </w:pPr>
            <w:r>
              <w:rPr>
                <w:smallCaps w:val="0"/>
              </w:rPr>
              <w:t>2.11</w:t>
            </w:r>
          </w:p>
        </w:tc>
        <w:tc>
          <w:tcPr>
            <w:tcBorders>
              <w:top w:val="single" w:sz="4"/>
              <w:left w:val="single" w:sz="4"/>
            </w:tcBorders>
            <w:shd w:val="clear" w:color="auto" w:fill="FFFFFF"/>
            <w:vAlign w:val="bottom"/>
          </w:tcPr>
          <w:p>
            <w:pPr>
              <w:pStyle w:val="Normal"/>
              <w:widowControl w:val="0"/>
            </w:pPr>
            <w:r>
              <w:rPr>
                <w:smallCaps w:val="0"/>
              </w:rPr>
              <w:t>Количество подготовленных печатных учебных изданий (включая учеб</w:t>
              <w:softHyphen/>
              <w:t>ники и учебные пособия), методических и периодических изданий, ко</w:t>
              <w:softHyphen/>
              <w:t>личество изданных за отчетный период</w:t>
            </w:r>
          </w:p>
        </w:tc>
        <w:tc>
          <w:tcPr>
            <w:tcBorders>
              <w:top w:val="single" w:sz="4"/>
              <w:left w:val="single" w:sz="4"/>
              <w:right w:val="single" w:sz="4"/>
            </w:tcBorders>
            <w:shd w:val="clear" w:color="auto" w:fill="FFFFFF"/>
            <w:vAlign w:val="center"/>
          </w:tcPr>
          <w:p>
            <w:pPr>
              <w:pStyle w:val="Normal"/>
              <w:widowControl w:val="0"/>
            </w:pPr>
            <w:r>
              <w:rPr>
                <w:smallCaps w:val="0"/>
              </w:rPr>
              <w:t>0 единиц</w:t>
            </w:r>
          </w:p>
        </w:tc>
      </w:tr>
      <w:tr>
        <w:trPr>
          <w:trHeight w:val="686"/>
        </w:trPr>
        <w:tc>
          <w:tcPr>
            <w:tcBorders>
              <w:top w:val="single" w:sz="4"/>
              <w:left w:val="single" w:sz="4"/>
            </w:tcBorders>
            <w:shd w:val="clear" w:color="auto" w:fill="FFFFFF"/>
            <w:vAlign w:val="center"/>
          </w:tcPr>
          <w:p>
            <w:pPr>
              <w:pStyle w:val="Normal"/>
              <w:widowControl w:val="0"/>
              <w:ind w:firstLine="360"/>
            </w:pPr>
            <w:r>
              <w:rPr>
                <w:smallCaps w:val="0"/>
              </w:rPr>
              <w:t>2.12</w:t>
            </w:r>
          </w:p>
        </w:tc>
        <w:tc>
          <w:tcPr>
            <w:tcBorders>
              <w:top w:val="single" w:sz="4"/>
              <w:left w:val="single" w:sz="4"/>
            </w:tcBorders>
            <w:shd w:val="clear" w:color="auto" w:fill="FFFFFF"/>
            <w:vAlign w:val="bottom"/>
          </w:tcPr>
          <w:p>
            <w:pPr>
              <w:pStyle w:val="Normal"/>
              <w:widowControl w:val="0"/>
            </w:pPr>
            <w:r>
              <w:rPr>
                <w:smallCaps w:val="0"/>
              </w:rPr>
              <w:t>Количество проведенных международных и всероссийских (межрегио</w:t>
              <w:softHyphen/>
              <w:t>нальных) научных семинаров и конференций</w:t>
            </w:r>
          </w:p>
        </w:tc>
        <w:tc>
          <w:tcPr>
            <w:tcBorders>
              <w:top w:val="single" w:sz="4"/>
              <w:left w:val="single" w:sz="4"/>
              <w:right w:val="single" w:sz="4"/>
            </w:tcBorders>
            <w:shd w:val="clear" w:color="auto" w:fill="FFFFFF"/>
            <w:vAlign w:val="center"/>
          </w:tcPr>
          <w:p>
            <w:pPr>
              <w:pStyle w:val="Normal"/>
              <w:widowControl w:val="0"/>
            </w:pPr>
            <w:r>
              <w:rPr>
                <w:smallCaps w:val="0"/>
              </w:rPr>
              <w:t>0 единиц</w:t>
            </w:r>
          </w:p>
        </w:tc>
      </w:tr>
      <w:tr>
        <w:trPr>
          <w:trHeight w:val="686"/>
        </w:trPr>
        <w:tc>
          <w:tcPr>
            <w:tcBorders>
              <w:top w:val="single" w:sz="4"/>
              <w:left w:val="single" w:sz="4"/>
            </w:tcBorders>
            <w:shd w:val="clear" w:color="auto" w:fill="FFFFFF"/>
            <w:vAlign w:val="center"/>
          </w:tcPr>
          <w:p>
            <w:pPr>
              <w:pStyle w:val="Normal"/>
              <w:widowControl w:val="0"/>
              <w:ind w:firstLine="360"/>
            </w:pPr>
            <w:r>
              <w:rPr>
                <w:smallCaps w:val="0"/>
              </w:rPr>
              <w:t>2.13</w:t>
            </w:r>
          </w:p>
        </w:tc>
        <w:tc>
          <w:tcPr>
            <w:tcBorders>
              <w:top w:val="single" w:sz="4"/>
              <w:left w:val="single" w:sz="4"/>
            </w:tcBorders>
            <w:shd w:val="clear" w:color="auto" w:fill="FFFFFF"/>
            <w:vAlign w:val="bottom"/>
          </w:tcPr>
          <w:p>
            <w:pPr>
              <w:pStyle w:val="Normal"/>
              <w:widowControl w:val="0"/>
            </w:pPr>
            <w:r>
              <w:rPr>
                <w:smallCaps w:val="0"/>
              </w:rPr>
              <w:t>Количество подготовленных научных и научно-педагогических кадров высшей квалификации за отчетный период</w:t>
            </w:r>
          </w:p>
        </w:tc>
        <w:tc>
          <w:tcPr>
            <w:tcBorders>
              <w:top w:val="single" w:sz="4"/>
              <w:left w:val="single" w:sz="4"/>
              <w:right w:val="single" w:sz="4"/>
            </w:tcBorders>
            <w:shd w:val="clear" w:color="auto" w:fill="FFFFFF"/>
            <w:vAlign w:val="center"/>
          </w:tcPr>
          <w:p>
            <w:pPr>
              <w:pStyle w:val="Normal"/>
              <w:widowControl w:val="0"/>
            </w:pPr>
            <w:r>
              <w:rPr>
                <w:smallCaps w:val="0"/>
              </w:rPr>
              <w:t>0 человек</w:t>
            </w:r>
          </w:p>
        </w:tc>
      </w:tr>
      <w:tr>
        <w:trPr>
          <w:trHeight w:val="1238"/>
        </w:trPr>
        <w:tc>
          <w:tcPr>
            <w:tcBorders>
              <w:top w:val="single" w:sz="4"/>
              <w:left w:val="single" w:sz="4"/>
            </w:tcBorders>
            <w:shd w:val="clear" w:color="auto" w:fill="FFFFFF"/>
            <w:vAlign w:val="center"/>
          </w:tcPr>
          <w:p>
            <w:pPr>
              <w:pStyle w:val="Normal"/>
              <w:widowControl w:val="0"/>
              <w:ind w:firstLine="360"/>
            </w:pPr>
            <w:r>
              <w:rPr>
                <w:smallCaps w:val="0"/>
              </w:rPr>
              <w:t>2.14</w:t>
            </w:r>
          </w:p>
        </w:tc>
        <w:tc>
          <w:tcPr>
            <w:tcBorders>
              <w:top w:val="single" w:sz="4"/>
              <w:left w:val="single" w:sz="4"/>
            </w:tcBorders>
            <w:shd w:val="clear" w:color="auto" w:fill="FFFFFF"/>
            <w:vAlign w:val="center"/>
          </w:tcPr>
          <w:p>
            <w:pPr>
              <w:pStyle w:val="Normal"/>
              <w:widowControl w:val="0"/>
            </w:pPr>
            <w:r>
              <w:rPr>
                <w:smallCaps w:val="0"/>
              </w:rPr>
              <w:t>Численность/удельный вес численности научно-педагогических работ</w:t>
              <w:softHyphen/>
              <w:t>ников без ученой степени - до 30 лет, кандидатов наук - до 35 лет, док</w:t>
              <w:softHyphen/>
              <w:t>торов наук - до 40 лет, в общей численности научно-педагогических ра</w:t>
              <w:softHyphen/>
              <w:t>ботников</w:t>
            </w:r>
          </w:p>
        </w:tc>
        <w:tc>
          <w:tcPr>
            <w:tcBorders>
              <w:top w:val="single" w:sz="4"/>
              <w:left w:val="single" w:sz="4"/>
              <w:right w:val="single" w:sz="4"/>
            </w:tcBorders>
            <w:shd w:val="clear" w:color="auto" w:fill="FFFFFF"/>
            <w:vAlign w:val="center"/>
          </w:tcPr>
          <w:p>
            <w:pPr>
              <w:pStyle w:val="Normal"/>
              <w:widowControl w:val="0"/>
            </w:pPr>
            <w:r>
              <w:rPr>
                <w:smallCaps w:val="0"/>
              </w:rPr>
              <w:t>3 чел./ 0 %</w:t>
            </w:r>
          </w:p>
        </w:tc>
      </w:tr>
      <w:tr>
        <w:trPr>
          <w:trHeight w:val="686"/>
        </w:trPr>
        <w:tc>
          <w:tcPr>
            <w:tcBorders>
              <w:top w:val="single" w:sz="4"/>
              <w:left w:val="single" w:sz="4"/>
            </w:tcBorders>
            <w:shd w:val="clear" w:color="auto" w:fill="FFFFFF"/>
            <w:vAlign w:val="center"/>
          </w:tcPr>
          <w:p>
            <w:pPr>
              <w:pStyle w:val="Normal"/>
              <w:widowControl w:val="0"/>
              <w:ind w:firstLine="360"/>
            </w:pPr>
            <w:r>
              <w:rPr>
                <w:smallCaps w:val="0"/>
              </w:rPr>
              <w:t>2.15</w:t>
            </w:r>
          </w:p>
        </w:tc>
        <w:tc>
          <w:tcPr>
            <w:tcBorders>
              <w:top w:val="single" w:sz="4"/>
              <w:left w:val="single" w:sz="4"/>
            </w:tcBorders>
            <w:shd w:val="clear" w:color="auto" w:fill="FFFFFF"/>
            <w:vAlign w:val="bottom"/>
          </w:tcPr>
          <w:p>
            <w:pPr>
              <w:pStyle w:val="Normal"/>
              <w:widowControl w:val="0"/>
            </w:pPr>
            <w:r>
              <w:rPr>
                <w:smallCaps w:val="0"/>
              </w:rPr>
              <w:t>Число научных журналов, в том числе электронных, издаваемых обра</w:t>
              <w:softHyphen/>
              <w:t>зовательной организацией</w:t>
            </w:r>
          </w:p>
        </w:tc>
        <w:tc>
          <w:tcPr>
            <w:tcBorders>
              <w:top w:val="single" w:sz="4"/>
              <w:left w:val="single" w:sz="4"/>
              <w:right w:val="single" w:sz="4"/>
            </w:tcBorders>
            <w:shd w:val="clear" w:color="auto" w:fill="FFFFFF"/>
            <w:vAlign w:val="center"/>
          </w:tcPr>
          <w:p>
            <w:pPr>
              <w:pStyle w:val="Normal"/>
              <w:widowControl w:val="0"/>
            </w:pPr>
            <w:r>
              <w:rPr>
                <w:smallCaps w:val="0"/>
              </w:rPr>
              <w:t>0 единиц</w:t>
            </w:r>
          </w:p>
        </w:tc>
      </w:tr>
      <w:tr>
        <w:trPr>
          <w:trHeight w:val="413"/>
        </w:trPr>
        <w:tc>
          <w:tcPr>
            <w:tcBorders>
              <w:top w:val="single" w:sz="4"/>
              <w:left w:val="single" w:sz="4"/>
            </w:tcBorders>
            <w:shd w:val="clear" w:color="auto" w:fill="FFFFFF"/>
            <w:vAlign w:val="bottom"/>
          </w:tcPr>
          <w:p>
            <w:pPr>
              <w:pStyle w:val="Normal"/>
              <w:widowControl w:val="0"/>
              <w:ind w:firstLine="360"/>
            </w:pPr>
            <w:r>
              <w:rPr>
                <w:smallCaps w:val="0"/>
              </w:rPr>
              <w:t>3.</w:t>
            </w:r>
          </w:p>
        </w:tc>
        <w:tc>
          <w:tcPr>
            <w:gridSpan w:val="2"/>
            <w:tcBorders>
              <w:top w:val="single" w:sz="4"/>
              <w:left w:val="single" w:sz="4"/>
              <w:right w:val="single" w:sz="4"/>
            </w:tcBorders>
            <w:shd w:val="clear" w:color="auto" w:fill="FFFFFF"/>
            <w:vAlign w:val="bottom"/>
          </w:tcPr>
          <w:p>
            <w:pPr>
              <w:pStyle w:val="Normal"/>
              <w:widowControl w:val="0"/>
            </w:pPr>
            <w:r>
              <w:rPr>
                <w:smallCaps w:val="0"/>
              </w:rPr>
              <w:t>Финансово-экономическая деятельность</w:t>
            </w:r>
          </w:p>
        </w:tc>
      </w:tr>
      <w:tr>
        <w:trPr>
          <w:trHeight w:val="686"/>
        </w:trPr>
        <w:tc>
          <w:tcPr>
            <w:tcBorders>
              <w:top w:val="single" w:sz="4"/>
              <w:left w:val="single" w:sz="4"/>
            </w:tcBorders>
            <w:shd w:val="clear" w:color="auto" w:fill="FFFFFF"/>
            <w:vAlign w:val="center"/>
          </w:tcPr>
          <w:p>
            <w:pPr>
              <w:pStyle w:val="Normal"/>
              <w:widowControl w:val="0"/>
              <w:ind w:firstLine="360"/>
            </w:pPr>
            <w:r>
              <w:rPr>
                <w:smallCaps w:val="0"/>
              </w:rPr>
              <w:t>3.1</w:t>
            </w:r>
          </w:p>
        </w:tc>
        <w:tc>
          <w:tcPr>
            <w:tcBorders>
              <w:top w:val="single" w:sz="4"/>
              <w:left w:val="single" w:sz="4"/>
            </w:tcBorders>
            <w:shd w:val="clear" w:color="auto" w:fill="FFFFFF"/>
            <w:vAlign w:val="bottom"/>
          </w:tcPr>
          <w:p>
            <w:pPr>
              <w:pStyle w:val="Normal"/>
              <w:widowControl w:val="0"/>
            </w:pPr>
            <w:r>
              <w:rPr>
                <w:smallCaps w:val="0"/>
              </w:rPr>
              <w:t>Доходы образовательной организации по всем видам финансового обес</w:t>
              <w:softHyphen/>
              <w:t>печения (деятельности)</w:t>
            </w:r>
          </w:p>
        </w:tc>
        <w:tc>
          <w:tcPr>
            <w:tcBorders>
              <w:top w:val="single" w:sz="4"/>
              <w:left w:val="single" w:sz="4"/>
              <w:right w:val="single" w:sz="4"/>
            </w:tcBorders>
            <w:shd w:val="clear" w:color="auto" w:fill="FFFFFF"/>
            <w:vAlign w:val="bottom"/>
          </w:tcPr>
          <w:p>
            <w:pPr>
              <w:pStyle w:val="Normal"/>
              <w:widowControl w:val="0"/>
            </w:pPr>
            <w:r>
              <w:rPr>
                <w:smallCaps w:val="0"/>
              </w:rPr>
              <w:t>6,3 тыс. ру</w:t>
            </w:r>
            <w:r>
              <w:rPr>
                <w:smallCaps w:val="0"/>
                <w:vertAlign w:val="superscript"/>
              </w:rPr>
              <w:t>б.</w:t>
            </w:r>
          </w:p>
        </w:tc>
      </w:tr>
      <w:tr>
        <w:trPr>
          <w:trHeight w:val="960"/>
        </w:trPr>
        <w:tc>
          <w:tcPr>
            <w:tcBorders>
              <w:top w:val="single" w:sz="4"/>
              <w:left w:val="single" w:sz="4"/>
            </w:tcBorders>
            <w:shd w:val="clear" w:color="auto" w:fill="FFFFFF"/>
            <w:vAlign w:val="center"/>
          </w:tcPr>
          <w:p>
            <w:pPr>
              <w:pStyle w:val="Normal"/>
              <w:widowControl w:val="0"/>
              <w:ind w:firstLine="360"/>
            </w:pPr>
            <w:r>
              <w:rPr>
                <w:smallCaps w:val="0"/>
              </w:rPr>
              <w:t>3.2</w:t>
            </w:r>
          </w:p>
        </w:tc>
        <w:tc>
          <w:tcPr>
            <w:tcBorders>
              <w:top w:val="single" w:sz="4"/>
              <w:left w:val="single" w:sz="4"/>
            </w:tcBorders>
            <w:shd w:val="clear" w:color="auto" w:fill="FFFFFF"/>
            <w:vAlign w:val="center"/>
          </w:tcPr>
          <w:p>
            <w:pPr>
              <w:pStyle w:val="Normal"/>
              <w:widowControl w:val="0"/>
            </w:pPr>
            <w:r>
              <w:rPr>
                <w:smallCaps w:val="0"/>
              </w:rPr>
              <w:t>Доходы образовательной организации по всем видам финансового обес</w:t>
              <w:softHyphen/>
              <w:t>печения (деятельности) в расчете на одного научно-педагогического ра</w:t>
              <w:softHyphen/>
              <w:t>ботника</w:t>
            </w:r>
          </w:p>
        </w:tc>
        <w:tc>
          <w:tcPr>
            <w:tcBorders>
              <w:top w:val="single" w:sz="4"/>
              <w:left w:val="single" w:sz="4"/>
              <w:right w:val="single" w:sz="4"/>
            </w:tcBorders>
            <w:shd w:val="clear" w:color="auto" w:fill="FFFFFF"/>
            <w:vAlign w:val="center"/>
          </w:tcPr>
          <w:p>
            <w:pPr>
              <w:pStyle w:val="Normal"/>
              <w:widowControl w:val="0"/>
            </w:pPr>
            <w:r>
              <w:rPr>
                <w:smallCaps w:val="0"/>
              </w:rPr>
              <w:t>тыс. руб.</w:t>
            </w:r>
          </w:p>
        </w:tc>
      </w:tr>
      <w:tr>
        <w:trPr>
          <w:trHeight w:val="691"/>
        </w:trPr>
        <w:tc>
          <w:tcPr>
            <w:tcBorders>
              <w:top w:val="single" w:sz="4"/>
              <w:left w:val="single" w:sz="4"/>
            </w:tcBorders>
            <w:shd w:val="clear" w:color="auto" w:fill="FFFFFF"/>
            <w:vAlign w:val="center"/>
          </w:tcPr>
          <w:p>
            <w:pPr>
              <w:pStyle w:val="Normal"/>
              <w:widowControl w:val="0"/>
              <w:ind w:firstLine="360"/>
            </w:pPr>
            <w:r>
              <w:rPr>
                <w:smallCaps w:val="0"/>
              </w:rPr>
              <w:t>3.3</w:t>
            </w:r>
          </w:p>
        </w:tc>
        <w:tc>
          <w:tcPr>
            <w:tcBorders>
              <w:top w:val="single" w:sz="4"/>
              <w:left w:val="single" w:sz="4"/>
            </w:tcBorders>
            <w:shd w:val="clear" w:color="auto" w:fill="FFFFFF"/>
            <w:vAlign w:val="bottom"/>
          </w:tcPr>
          <w:p>
            <w:pPr>
              <w:pStyle w:val="Normal"/>
              <w:widowControl w:val="0"/>
            </w:pPr>
            <w:r>
              <w:rPr>
                <w:smallCaps w:val="0"/>
              </w:rPr>
              <w:t>Доходы образовательной организации из средств от приносящей доход деятельности в расчете на одного научно-педагогического работника</w:t>
            </w:r>
          </w:p>
        </w:tc>
        <w:tc>
          <w:tcPr>
            <w:tcBorders>
              <w:top w:val="single" w:sz="4"/>
              <w:left w:val="single" w:sz="4"/>
              <w:right w:val="single" w:sz="4"/>
            </w:tcBorders>
            <w:shd w:val="clear" w:color="auto" w:fill="FFFFFF"/>
            <w:vAlign w:val="center"/>
          </w:tcPr>
          <w:p>
            <w:pPr>
              <w:pStyle w:val="Normal"/>
              <w:widowControl w:val="0"/>
            </w:pPr>
            <w:r>
              <w:rPr>
                <w:smallCaps w:val="0"/>
              </w:rPr>
              <w:t>тыс. руб.</w:t>
            </w:r>
          </w:p>
        </w:tc>
      </w:tr>
      <w:tr>
        <w:trPr>
          <w:trHeight w:val="408"/>
        </w:trPr>
        <w:tc>
          <w:tcPr>
            <w:tcBorders>
              <w:top w:val="single" w:sz="4"/>
              <w:left w:val="single" w:sz="4"/>
            </w:tcBorders>
            <w:shd w:val="clear" w:color="auto" w:fill="FFFFFF"/>
            <w:vAlign w:val="bottom"/>
          </w:tcPr>
          <w:p>
            <w:pPr>
              <w:pStyle w:val="Normal"/>
              <w:widowControl w:val="0"/>
              <w:ind w:firstLine="360"/>
            </w:pPr>
            <w:r>
              <w:rPr>
                <w:smallCaps w:val="0"/>
              </w:rPr>
              <w:t>4.</w:t>
            </w:r>
          </w:p>
        </w:tc>
        <w:tc>
          <w:tcPr>
            <w:gridSpan w:val="2"/>
            <w:tcBorders>
              <w:top w:val="single" w:sz="4"/>
              <w:left w:val="single" w:sz="4"/>
              <w:right w:val="single" w:sz="4"/>
            </w:tcBorders>
            <w:shd w:val="clear" w:color="auto" w:fill="FFFFFF"/>
            <w:vAlign w:val="bottom"/>
          </w:tcPr>
          <w:p>
            <w:pPr>
              <w:pStyle w:val="Normal"/>
              <w:widowControl w:val="0"/>
            </w:pPr>
            <w:r>
              <w:rPr>
                <w:smallCaps w:val="0"/>
              </w:rPr>
              <w:t>Инфраструктура</w:t>
            </w:r>
          </w:p>
        </w:tc>
      </w:tr>
      <w:tr>
        <w:trPr>
          <w:trHeight w:val="686"/>
        </w:trPr>
        <w:tc>
          <w:tcPr>
            <w:tcBorders>
              <w:top w:val="single" w:sz="4"/>
              <w:left w:val="single" w:sz="4"/>
            </w:tcBorders>
            <w:shd w:val="clear" w:color="auto" w:fill="FFFFFF"/>
            <w:vAlign w:val="center"/>
          </w:tcPr>
          <w:p>
            <w:pPr>
              <w:pStyle w:val="Normal"/>
              <w:widowControl w:val="0"/>
              <w:ind w:firstLine="360"/>
            </w:pPr>
            <w:r>
              <w:rPr>
                <w:smallCaps w:val="0"/>
              </w:rPr>
              <w:t>4.1</w:t>
            </w:r>
          </w:p>
        </w:tc>
        <w:tc>
          <w:tcPr>
            <w:tcBorders>
              <w:top w:val="single" w:sz="4"/>
              <w:left w:val="single" w:sz="4"/>
            </w:tcBorders>
            <w:shd w:val="clear" w:color="auto" w:fill="FFFFFF"/>
            <w:vAlign w:val="bottom"/>
          </w:tcPr>
          <w:p>
            <w:pPr>
              <w:pStyle w:val="Normal"/>
              <w:widowControl w:val="0"/>
            </w:pPr>
            <w:r>
              <w:rPr>
                <w:smallCaps w:val="0"/>
              </w:rPr>
              <w:t>Общая площадь помещений, в которых осуществляется образовательная деятельность, в расчете на одного слушателя, в том числе:</w:t>
            </w:r>
          </w:p>
        </w:tc>
        <w:tc>
          <w:tcPr>
            <w:tcBorders>
              <w:top w:val="single" w:sz="4"/>
              <w:left w:val="single" w:sz="4"/>
              <w:right w:val="single" w:sz="4"/>
            </w:tcBorders>
            <w:shd w:val="clear" w:color="auto" w:fill="FFFFFF"/>
            <w:vAlign w:val="center"/>
          </w:tcPr>
          <w:p>
            <w:pPr>
              <w:pStyle w:val="Normal"/>
              <w:widowControl w:val="0"/>
            </w:pPr>
            <w:r>
              <w:rPr>
                <w:smallCaps w:val="0"/>
              </w:rPr>
              <w:t>кв. м.</w:t>
            </w:r>
          </w:p>
        </w:tc>
      </w:tr>
      <w:tr>
        <w:trPr>
          <w:trHeight w:val="413"/>
        </w:trPr>
        <w:tc>
          <w:tcPr>
            <w:tcBorders>
              <w:top w:val="single" w:sz="4"/>
              <w:left w:val="single" w:sz="4"/>
            </w:tcBorders>
            <w:shd w:val="clear" w:color="auto" w:fill="FFFFFF"/>
            <w:vAlign w:val="bottom"/>
          </w:tcPr>
          <w:p>
            <w:pPr>
              <w:pStyle w:val="Normal"/>
              <w:widowControl w:val="0"/>
              <w:ind w:firstLine="360"/>
            </w:pPr>
            <w:r>
              <w:rPr>
                <w:smallCaps w:val="0"/>
              </w:rPr>
              <w:t>4.1.1</w:t>
            </w:r>
          </w:p>
        </w:tc>
        <w:tc>
          <w:tcPr>
            <w:tcBorders>
              <w:top w:val="single" w:sz="4"/>
              <w:left w:val="single" w:sz="4"/>
            </w:tcBorders>
            <w:shd w:val="clear" w:color="auto" w:fill="FFFFFF"/>
            <w:vAlign w:val="bottom"/>
          </w:tcPr>
          <w:p>
            <w:pPr>
              <w:pStyle w:val="Normal"/>
              <w:widowControl w:val="0"/>
            </w:pPr>
            <w:r>
              <w:rPr>
                <w:smallCaps w:val="0"/>
              </w:rPr>
              <w:t>Имеющихся у образовательной организации на праве собственности</w:t>
            </w:r>
          </w:p>
        </w:tc>
        <w:tc>
          <w:tcPr>
            <w:tcBorders>
              <w:top w:val="single" w:sz="4"/>
              <w:left w:val="single" w:sz="4"/>
              <w:right w:val="single" w:sz="4"/>
            </w:tcBorders>
            <w:shd w:val="clear" w:color="auto" w:fill="FFFFFF"/>
            <w:vAlign w:val="bottom"/>
          </w:tcPr>
          <w:p>
            <w:pPr>
              <w:pStyle w:val="Normal"/>
              <w:widowControl w:val="0"/>
            </w:pPr>
            <w:r>
              <w:rPr>
                <w:smallCaps w:val="0"/>
              </w:rPr>
              <w:t>кв. м.</w:t>
            </w:r>
          </w:p>
        </w:tc>
      </w:tr>
      <w:tr>
        <w:trPr>
          <w:trHeight w:val="686"/>
        </w:trPr>
        <w:tc>
          <w:tcPr>
            <w:tcBorders>
              <w:top w:val="single" w:sz="4"/>
              <w:left w:val="single" w:sz="4"/>
            </w:tcBorders>
            <w:shd w:val="clear" w:color="auto" w:fill="FFFFFF"/>
            <w:vAlign w:val="center"/>
          </w:tcPr>
          <w:p>
            <w:pPr>
              <w:pStyle w:val="Normal"/>
              <w:widowControl w:val="0"/>
              <w:ind w:firstLine="360"/>
            </w:pPr>
            <w:r>
              <w:rPr>
                <w:smallCaps w:val="0"/>
              </w:rPr>
              <w:t>4.1.2</w:t>
            </w:r>
          </w:p>
        </w:tc>
        <w:tc>
          <w:tcPr>
            <w:tcBorders>
              <w:top w:val="single" w:sz="4"/>
              <w:left w:val="single" w:sz="4"/>
            </w:tcBorders>
            <w:shd w:val="clear" w:color="auto" w:fill="FFFFFF"/>
            <w:vAlign w:val="bottom"/>
          </w:tcPr>
          <w:p>
            <w:pPr>
              <w:pStyle w:val="Normal"/>
              <w:widowControl w:val="0"/>
            </w:pPr>
            <w:r>
              <w:rPr>
                <w:smallCaps w:val="0"/>
              </w:rPr>
              <w:t>Закрепленных за образовательной организацией на праве оперативного управления</w:t>
            </w:r>
          </w:p>
        </w:tc>
        <w:tc>
          <w:tcPr>
            <w:tcBorders>
              <w:top w:val="single" w:sz="4"/>
              <w:left w:val="single" w:sz="4"/>
              <w:right w:val="single" w:sz="4"/>
            </w:tcBorders>
            <w:shd w:val="clear" w:color="auto" w:fill="FFFFFF"/>
            <w:vAlign w:val="center"/>
          </w:tcPr>
          <w:p>
            <w:pPr>
              <w:pStyle w:val="Normal"/>
              <w:widowControl w:val="0"/>
            </w:pPr>
            <w:r>
              <w:rPr>
                <w:smallCaps w:val="0"/>
              </w:rPr>
              <w:t>кв. м.</w:t>
            </w:r>
          </w:p>
        </w:tc>
      </w:tr>
      <w:tr>
        <w:trPr>
          <w:trHeight w:val="696"/>
        </w:trPr>
        <w:tc>
          <w:tcPr>
            <w:tcBorders>
              <w:top w:val="single" w:sz="4"/>
              <w:left w:val="single" w:sz="4"/>
              <w:bottom w:val="single" w:sz="4"/>
            </w:tcBorders>
            <w:shd w:val="clear" w:color="auto" w:fill="FFFFFF"/>
            <w:vAlign w:val="center"/>
          </w:tcPr>
          <w:p>
            <w:pPr>
              <w:pStyle w:val="Normal"/>
              <w:widowControl w:val="0"/>
              <w:ind w:firstLine="360"/>
            </w:pPr>
            <w:r>
              <w:rPr>
                <w:smallCaps w:val="0"/>
              </w:rPr>
              <w:t>4.1.3</w:t>
            </w:r>
          </w:p>
        </w:tc>
        <w:tc>
          <w:tcPr>
            <w:tcBorders>
              <w:top w:val="single" w:sz="4"/>
              <w:left w:val="single" w:sz="4"/>
              <w:bottom w:val="single" w:sz="4"/>
            </w:tcBorders>
            <w:shd w:val="clear" w:color="auto" w:fill="FFFFFF"/>
            <w:vAlign w:val="center"/>
          </w:tcPr>
          <w:p>
            <w:pPr>
              <w:pStyle w:val="Normal"/>
              <w:widowControl w:val="0"/>
            </w:pPr>
            <w:r>
              <w:rPr>
                <w:smallCaps w:val="0"/>
              </w:rPr>
              <w:t>Предоставленных образовательной организации в аренду, безвозмезд</w:t>
              <w:softHyphen/>
              <w:t>ное пользование</w:t>
            </w:r>
          </w:p>
        </w:tc>
        <w:tc>
          <w:tcPr>
            <w:tcBorders>
              <w:top w:val="single" w:sz="4"/>
              <w:left w:val="single" w:sz="4"/>
              <w:bottom w:val="single" w:sz="4"/>
              <w:right w:val="single" w:sz="4"/>
            </w:tcBorders>
            <w:shd w:val="clear" w:color="auto" w:fill="FFFFFF"/>
            <w:vAlign w:val="center"/>
          </w:tcPr>
          <w:p>
            <w:pPr>
              <w:pStyle w:val="Normal"/>
              <w:widowControl w:val="0"/>
            </w:pPr>
            <w:r>
              <w:rPr>
                <w:smallCaps w:val="0"/>
              </w:rPr>
              <w:t>кв. м.</w:t>
            </w:r>
          </w:p>
        </w:tc>
      </w:tr>
    </w:tbl>
    <w:tbl>
      <w:tblPr>
        <w:tblOverlap w:val="never"/>
        <w:jc w:val="left"/>
        <w:tblLayout w:type="fixed"/>
      </w:tblPr>
      <w:tblGrid>
        <w:gridCol w:w="864"/>
        <w:gridCol w:w="7723"/>
        <w:gridCol w:w="1392"/>
      </w:tblGrid>
      <w:tr>
        <w:trPr>
          <w:trHeight w:val="974"/>
        </w:trPr>
        <w:tc>
          <w:tcPr>
            <w:tcBorders>
              <w:top w:val="single" w:sz="4"/>
              <w:left w:val="single" w:sz="4"/>
            </w:tcBorders>
            <w:shd w:val="clear" w:color="auto" w:fill="FFFFFF"/>
            <w:vAlign w:val="center"/>
          </w:tcPr>
          <w:p>
            <w:pPr>
              <w:pStyle w:val="Normal"/>
              <w:widowControl w:val="0"/>
            </w:pPr>
            <w:r>
              <w:rPr>
                <w:smallCaps w:val="0"/>
              </w:rPr>
              <w:t>4.2</w:t>
            </w:r>
          </w:p>
        </w:tc>
        <w:tc>
          <w:tcPr>
            <w:tcBorders>
              <w:top w:val="single" w:sz="4"/>
              <w:left w:val="single" w:sz="4"/>
            </w:tcBorders>
            <w:shd w:val="clear" w:color="auto" w:fill="FFFFFF"/>
            <w:vAlign w:val="bottom"/>
          </w:tcPr>
          <w:p>
            <w:pPr>
              <w:pStyle w:val="Normal"/>
              <w:widowControl w:val="0"/>
            </w:pPr>
            <w:r>
              <w:rPr>
                <w:smallCaps w:val="0"/>
              </w:rPr>
              <w:t>Количество экземпляров печатных учебных изданий (включая учебники и учебные пособия) из общего количества единиц хранения библиотеч</w:t>
              <w:softHyphen/>
              <w:t>ного фонда, состоящих на учете, в расчете на одного слушателя</w:t>
            </w:r>
          </w:p>
        </w:tc>
        <w:tc>
          <w:tcPr>
            <w:tcBorders>
              <w:top w:val="single" w:sz="4"/>
              <w:left w:val="single" w:sz="4"/>
              <w:right w:val="single" w:sz="4"/>
            </w:tcBorders>
            <w:shd w:val="clear" w:color="auto" w:fill="FFFFFF"/>
            <w:vAlign w:val="center"/>
          </w:tcPr>
          <w:p>
            <w:pPr>
              <w:pStyle w:val="Normal"/>
              <w:widowControl w:val="0"/>
            </w:pPr>
            <w:r>
              <w:rPr>
                <w:smallCaps w:val="0"/>
              </w:rPr>
              <w:t>0 единиц</w:t>
            </w:r>
          </w:p>
        </w:tc>
      </w:tr>
      <w:tr>
        <w:trPr>
          <w:trHeight w:val="686"/>
        </w:trPr>
        <w:tc>
          <w:tcPr>
            <w:tcBorders>
              <w:top w:val="single" w:sz="4"/>
              <w:left w:val="single" w:sz="4"/>
            </w:tcBorders>
            <w:shd w:val="clear" w:color="auto" w:fill="FFFFFF"/>
            <w:vAlign w:val="center"/>
          </w:tcPr>
          <w:p>
            <w:pPr>
              <w:pStyle w:val="Normal"/>
              <w:widowControl w:val="0"/>
            </w:pPr>
            <w:r>
              <w:rPr>
                <w:smallCaps w:val="0"/>
              </w:rPr>
              <w:t>4.3</w:t>
            </w:r>
          </w:p>
        </w:tc>
        <w:tc>
          <w:tcPr>
            <w:tcBorders>
              <w:top w:val="single" w:sz="4"/>
              <w:left w:val="single" w:sz="4"/>
            </w:tcBorders>
            <w:shd w:val="clear" w:color="auto" w:fill="FFFFFF"/>
            <w:vAlign w:val="bottom"/>
          </w:tcPr>
          <w:p>
            <w:pPr>
              <w:pStyle w:val="Normal"/>
              <w:widowControl w:val="0"/>
            </w:pPr>
            <w:r>
              <w:rPr>
                <w:smallCaps w:val="0"/>
              </w:rPr>
              <w:t>Количество электронных учебных изданий (включая учебники и учеб</w:t>
              <w:softHyphen/>
              <w:t>ные пособия)</w:t>
            </w:r>
          </w:p>
        </w:tc>
        <w:tc>
          <w:tcPr>
            <w:tcBorders>
              <w:top w:val="single" w:sz="4"/>
              <w:left w:val="single" w:sz="4"/>
              <w:right w:val="single" w:sz="4"/>
            </w:tcBorders>
            <w:shd w:val="clear" w:color="auto" w:fill="FFFFFF"/>
            <w:vAlign w:val="center"/>
          </w:tcPr>
          <w:p>
            <w:pPr>
              <w:pStyle w:val="Normal"/>
              <w:widowControl w:val="0"/>
            </w:pPr>
            <w:r>
              <w:rPr>
                <w:smallCaps w:val="0"/>
              </w:rPr>
              <w:t>0 единиц</w:t>
            </w:r>
          </w:p>
        </w:tc>
      </w:tr>
      <w:tr>
        <w:trPr>
          <w:trHeight w:val="970"/>
        </w:trPr>
        <w:tc>
          <w:tcPr>
            <w:tcBorders>
              <w:top w:val="single" w:sz="4"/>
              <w:left w:val="single" w:sz="4"/>
              <w:bottom w:val="single" w:sz="4"/>
            </w:tcBorders>
            <w:shd w:val="clear" w:color="auto" w:fill="FFFFFF"/>
            <w:vAlign w:val="center"/>
          </w:tcPr>
          <w:p>
            <w:pPr>
              <w:pStyle w:val="Normal"/>
              <w:widowControl w:val="0"/>
            </w:pPr>
            <w:r>
              <w:rPr>
                <w:smallCaps w:val="0"/>
              </w:rPr>
              <w:t>4.4</w:t>
            </w:r>
          </w:p>
        </w:tc>
        <w:tc>
          <w:tcPr>
            <w:tcBorders>
              <w:top w:val="single" w:sz="4"/>
              <w:left w:val="single" w:sz="4"/>
              <w:bottom w:val="single" w:sz="4"/>
            </w:tcBorders>
            <w:shd w:val="clear" w:color="auto" w:fill="FFFFFF"/>
            <w:vAlign w:val="center"/>
          </w:tcPr>
          <w:p>
            <w:pPr>
              <w:pStyle w:val="Normal"/>
              <w:widowControl w:val="0"/>
            </w:pPr>
            <w:r>
              <w:rPr>
                <w:smallCaps w:val="0"/>
              </w:rPr>
              <w:t>Численность/удельный вес численности слушателей, проживающих в общежитиях, в общей численности слушателей, нуждающихся в обще</w:t>
              <w:softHyphen/>
              <w:t>житиях</w:t>
            </w:r>
          </w:p>
        </w:tc>
        <w:tc>
          <w:tcPr>
            <w:tcBorders>
              <w:top w:val="single" w:sz="4"/>
              <w:left w:val="single" w:sz="4"/>
              <w:bottom w:val="single" w:sz="4"/>
              <w:right w:val="single" w:sz="4"/>
            </w:tcBorders>
            <w:shd w:val="clear" w:color="auto" w:fill="FFFFFF"/>
            <w:vAlign w:val="center"/>
          </w:tcPr>
          <w:p>
            <w:pPr>
              <w:pStyle w:val="Normal"/>
              <w:widowControl w:val="0"/>
            </w:pPr>
            <w:r>
              <w:rPr>
                <w:smallCaps w:val="0"/>
              </w:rPr>
              <w:t>0 %</w:t>
            </w:r>
          </w:p>
        </w:tc>
      </w:tr>
    </w:tbl>
    <w:p>
      <w:pPr>
        <w:pStyle w:val="Normal"/>
        <w:widowControl w:val="0"/>
        <w:tabs>
          <w:tab w:pos="1134" w:val="left"/>
        </w:tabs>
        <w:ind w:firstLine="360"/>
        <w:outlineLvl w:val="1"/>
      </w:pPr>
      <w:bookmarkStart w:id="26" w:name="bookmark26"/>
      <w:bookmarkStart w:id="27" w:name="bookmark27"/>
      <w:r>
        <w:rPr>
          <w:smallCaps w:val="0"/>
        </w:rPr>
        <w:t>7.</w:t>
        <w:tab/>
        <w:t>Заключение</w:t>
      </w:r>
      <w:bookmarkEnd w:id="26"/>
      <w:bookmarkEnd w:id="27"/>
    </w:p>
    <w:p>
      <w:pPr>
        <w:pStyle w:val="Normal"/>
        <w:widowControl w:val="0"/>
        <w:ind w:firstLine="360"/>
      </w:pPr>
      <w:r>
        <w:rPr>
          <w:smallCaps w:val="0"/>
        </w:rPr>
        <w:t>Проведенный отчет показывает фактическое положение дел в ЧОУ ДПО «Учебный центр» Академик», показывает общие сведения об Учреждении в вопросах:</w:t>
      </w:r>
    </w:p>
    <w:p>
      <w:pPr>
        <w:pStyle w:val="Normal"/>
        <w:widowControl w:val="0"/>
        <w:ind w:firstLine="360"/>
      </w:pPr>
      <w:r>
        <w:rPr>
          <w:smallCaps w:val="0"/>
        </w:rPr>
        <w:t>- образовательной деятельности и учебного процесса;</w:t>
      </w:r>
    </w:p>
    <w:p>
      <w:pPr>
        <w:pStyle w:val="Normal"/>
        <w:widowControl w:val="0"/>
        <w:ind w:firstLine="360"/>
      </w:pPr>
      <w:r>
        <w:rPr>
          <w:smallCaps w:val="0"/>
        </w:rPr>
        <w:t>- системе управления организации;</w:t>
      </w:r>
    </w:p>
    <w:p>
      <w:pPr>
        <w:pStyle w:val="Normal"/>
        <w:widowControl w:val="0"/>
        <w:ind w:firstLine="360"/>
      </w:pPr>
      <w:r>
        <w:rPr>
          <w:smallCaps w:val="0"/>
        </w:rPr>
        <w:t>- содержании и качестве подготовки обучаемых;</w:t>
      </w:r>
    </w:p>
    <w:p>
      <w:pPr>
        <w:pStyle w:val="Normal"/>
        <w:widowControl w:val="0"/>
        <w:ind w:firstLine="360"/>
      </w:pPr>
      <w:r>
        <w:rPr>
          <w:smallCaps w:val="0"/>
        </w:rPr>
        <w:t>- кадровом обеспечении;</w:t>
      </w:r>
    </w:p>
    <w:p>
      <w:pPr>
        <w:pStyle w:val="Normal"/>
        <w:widowControl w:val="0"/>
        <w:ind w:firstLine="360"/>
      </w:pPr>
      <w:r>
        <w:rPr>
          <w:smallCaps w:val="0"/>
        </w:rPr>
        <w:t>- учебно-методическом обучении;</w:t>
      </w:r>
    </w:p>
    <w:p>
      <w:pPr>
        <w:pStyle w:val="Normal"/>
        <w:widowControl w:val="0"/>
        <w:ind w:firstLine="360"/>
      </w:pPr>
      <w:r>
        <w:rPr>
          <w:smallCaps w:val="0"/>
        </w:rPr>
        <w:t>- библиотечно-информационном обеспечении;</w:t>
      </w:r>
    </w:p>
    <w:p>
      <w:pPr>
        <w:pStyle w:val="Normal"/>
        <w:widowControl w:val="0"/>
        <w:ind w:firstLine="360"/>
      </w:pPr>
      <w:r>
        <w:rPr>
          <w:smallCaps w:val="0"/>
        </w:rPr>
        <w:t>- материально-технической базе;</w:t>
      </w:r>
    </w:p>
    <w:p>
      <w:pPr>
        <w:pStyle w:val="Normal"/>
        <w:widowControl w:val="0"/>
        <w:ind w:firstLine="360"/>
      </w:pPr>
      <w:r>
        <w:rPr>
          <w:smallCaps w:val="0"/>
        </w:rPr>
        <w:t>- внутренней системе оценки качества образования.</w:t>
      </w:r>
    </w:p>
    <w:p>
      <w:pPr>
        <w:pStyle w:val="Normal"/>
        <w:widowControl w:val="0"/>
        <w:ind w:firstLine="360"/>
      </w:pPr>
      <w:r>
        <w:rPr>
          <w:smallCaps w:val="0"/>
        </w:rPr>
        <w:t>Проведенные мероприятия по самообследованию Учреждения показывают, что за отчет</w:t>
        <w:softHyphen/>
        <w:t>ный период деятельность ЧОУ ДПО «Учебный центр» Академик» в целом полностью выполня</w:t>
        <w:softHyphen/>
        <w:t>лась в соответствии с требованиями законодательства РФ и внутренних локально - нормативных актов Учреждения.</w:t>
      </w:r>
    </w:p>
    <w:p>
      <w:pPr>
        <w:pStyle w:val="Normal"/>
        <w:widowControl w:val="0"/>
        <w:ind w:firstLine="360"/>
      </w:pPr>
      <w:r>
        <w:rPr>
          <w:smallCaps w:val="0"/>
        </w:rPr>
        <w:t>Большое внимание уделялось:</w:t>
      </w:r>
    </w:p>
    <w:p>
      <w:pPr>
        <w:pStyle w:val="Normal"/>
        <w:widowControl w:val="0"/>
        <w:tabs>
          <w:tab w:pos="1033" w:val="left"/>
        </w:tabs>
        <w:ind w:firstLine="360"/>
      </w:pPr>
      <w:r>
        <w:rPr>
          <w:smallCaps w:val="0"/>
        </w:rPr>
        <w:t>-</w:t>
        <w:tab/>
        <w:t>материально-техническому обеспечению образовательного процесса;</w:t>
      </w:r>
    </w:p>
    <w:p>
      <w:pPr>
        <w:pStyle w:val="Normal"/>
        <w:widowControl w:val="0"/>
        <w:tabs>
          <w:tab w:pos="974" w:val="left"/>
        </w:tabs>
        <w:ind w:firstLine="360"/>
      </w:pPr>
      <w:r>
        <w:rPr>
          <w:smallCaps w:val="0"/>
        </w:rPr>
        <w:t>-</w:t>
        <w:tab/>
        <w:t>качеству и уровню подготовки преподавательского состава, его постоянному совершен</w:t>
        <w:softHyphen/>
        <w:t>ству в самообразовании как того требует современный рынок труда;</w:t>
      </w:r>
    </w:p>
    <w:p>
      <w:pPr>
        <w:pStyle w:val="Normal"/>
        <w:widowControl w:val="0"/>
        <w:tabs>
          <w:tab w:pos="984" w:val="left"/>
        </w:tabs>
        <w:ind w:firstLine="360"/>
      </w:pPr>
      <w:r>
        <w:rPr>
          <w:smallCaps w:val="0"/>
        </w:rPr>
        <w:t>-</w:t>
        <w:tab/>
        <w:t>системе дистанционного обучения (которая позволяет организовывать образовательный процесс на уровне отвечающему требованиям законодательства РФ).</w:t>
      </w:r>
    </w:p>
    <w:p>
      <w:pPr>
        <w:pStyle w:val="Normal"/>
        <w:widowControl w:val="0"/>
        <w:ind w:firstLine="360"/>
      </w:pPr>
      <w:r>
        <w:rPr>
          <w:smallCaps w:val="0"/>
        </w:rPr>
        <w:t>Общий итог проведенного самообследования подтверждает основную цель деятель</w:t>
        <w:softHyphen/>
        <w:t>ности Учреждения - осуществление образовательной деятельности по реализации дополни</w:t>
        <w:softHyphen/>
        <w:t>тельных профессиональных образовательных программ, направленных на удовлетворение образовательных и профессиональных потребностей, профессиональное развитее человека, обеспечение соответствия его квалификации меняющимся условиям профессиональной де</w:t>
        <w:softHyphen/>
        <w:t>ятельности и социальной среды.</w:t>
      </w:r>
    </w:p>
    <w:p>
      <w:pPr>
        <w:pStyle w:val="Normal"/>
        <w:widowControl w:val="0"/>
        <w:outlineLvl w:val="0"/>
      </w:pPr>
      <w:bookmarkStart w:id="28" w:name="bookmark28"/>
      <w:bookmarkStart w:id="29" w:name="bookmark29"/>
      <w:r>
        <w:rPr>
          <w:smallCaps w:val="0"/>
        </w:rPr>
        <w:t>ЧОУ ДПО"</w:t>
      </w:r>
      <w:bookmarkEnd w:id="28"/>
      <w:bookmarkEnd w:id="29"/>
    </w:p>
    <w:p>
      <w:pPr>
        <w:pStyle w:val="Normal"/>
        <w:widowControl w:val="0"/>
        <w:outlineLvl w:val="0"/>
      </w:pPr>
      <w:bookmarkStart w:id="30" w:name="bookmark30"/>
      <w:bookmarkStart w:id="31" w:name="bookmark31"/>
      <w:r>
        <w:rPr>
          <w:smallCaps w:val="0"/>
        </w:rPr>
        <w:t>УЧЕБНЫЙ ЦЕНТР "АКАДЕМИК"</w:t>
      </w:r>
      <w:bookmarkEnd w:id="30"/>
      <w:bookmarkEnd w:id="31"/>
    </w:p>
    <w:p>
      <w:pPr>
        <w:pStyle w:val="Normal"/>
        <w:widowControl w:val="0"/>
      </w:pPr>
      <w:r>
        <w:rPr>
          <w:smallCaps w:val="0"/>
        </w:rPr>
        <w:t>Подписан: ЧОУ ДПО "УЧЕБНЫЙ ЦЕНТР "АКАДЕМИК"</w:t>
      </w:r>
    </w:p>
    <w:p>
      <w:pPr>
        <w:pStyle w:val="Normal"/>
        <w:widowControl w:val="0"/>
        <w:tabs>
          <w:tab w:leader="dot" w:pos="4498" w:val="left"/>
        </w:tabs>
      </w:pPr>
      <w:r>
        <w:rPr>
          <w:smallCaps w:val="0"/>
          <w:lang w:val="en-US" w:eastAsia="en-US" w:bidi="en-US"/>
        </w:rPr>
        <w:t>DN: OID.</w:t>
      </w:r>
      <w:r>
        <w:rPr>
          <w:smallCaps w:val="0"/>
        </w:rPr>
        <w:t xml:space="preserve">1.2.643.100.4=3444410364, </w:t>
      </w:r>
      <w:r>
        <w:rPr>
          <w:smallCaps w:val="0"/>
          <w:lang w:val="en-US" w:eastAsia="en-US" w:bidi="en-US"/>
        </w:rPr>
        <w:t>E=</w:t>
      </w:r>
      <w:r>
        <w:fldChar w:fldCharType="begin"/>
      </w:r>
      <w:r>
        <w:rPr/>
        <w:instrText> HYPERLINK "mailto:akademik307@mail.ru" </w:instrText>
      </w:r>
      <w:r>
        <w:fldChar w:fldCharType="separate"/>
      </w:r>
      <w:r>
        <w:rPr>
          <w:smallCaps w:val="0"/>
          <w:lang w:val="en-US" w:eastAsia="en-US" w:bidi="en-US"/>
        </w:rPr>
        <w:t>akademik307@mail.ru</w:t>
      </w:r>
      <w:r>
        <w:fldChar w:fldCharType="end"/>
      </w:r>
      <w:r>
        <w:rPr>
          <w:smallCaps w:val="0"/>
          <w:lang w:val="en-US" w:eastAsia="en-US" w:bidi="en-US"/>
        </w:rPr>
        <w:t xml:space="preserve">, </w:t>
      </w:r>
      <w:r>
        <w:rPr>
          <w:smallCaps w:val="0"/>
        </w:rPr>
        <w:t>СНИЛС=13199188688, ОГРН=1143400000578, Т=Исполнительный директор, О="ЧОУ ДПО ""УЧЕБНЫЙ ЦЕНТР ""АКАДЕМИК</w:t>
        <w:tab/>
        <w:t>,</w:t>
      </w:r>
    </w:p>
    <w:p>
      <w:pPr>
        <w:pStyle w:val="Normal"/>
        <w:widowControl w:val="0"/>
        <w:tabs>
          <w:tab w:leader="dot" w:pos="4906" w:val="left"/>
        </w:tabs>
      </w:pPr>
      <w:r>
        <w:rPr>
          <w:smallCaps w:val="0"/>
          <w:lang w:val="en-US" w:eastAsia="en-US" w:bidi="en-US"/>
        </w:rPr>
        <w:t>STREET</w:t>
      </w:r>
      <w:r>
        <w:rPr>
          <w:smallCaps w:val="0"/>
        </w:rPr>
        <w:t xml:space="preserve">-'УП. ИМ. РОКОССОВСКОГО, Д. 60, ПОМЕЩ. </w:t>
      </w:r>
      <w:r>
        <w:rPr>
          <w:smallCaps w:val="0"/>
          <w:lang w:val="en-US" w:eastAsia="en-US" w:bidi="en-US"/>
        </w:rPr>
        <w:t xml:space="preserve">Ill", </w:t>
      </w:r>
      <w:r>
        <w:rPr>
          <w:smallCaps w:val="0"/>
        </w:rPr>
        <w:t xml:space="preserve">1_=Г. Волгоград, </w:t>
      </w:r>
      <w:r>
        <w:rPr>
          <w:smallCaps w:val="0"/>
          <w:lang w:val="en-US" w:eastAsia="en-US" w:bidi="en-US"/>
        </w:rPr>
        <w:t xml:space="preserve">S=34 </w:t>
      </w:r>
      <w:r>
        <w:rPr>
          <w:smallCaps w:val="0"/>
        </w:rPr>
        <w:t xml:space="preserve">Волгоградская область, </w:t>
      </w:r>
      <w:r>
        <w:rPr>
          <w:smallCaps w:val="0"/>
          <w:lang w:val="en-US" w:eastAsia="en-US" w:bidi="en-US"/>
        </w:rPr>
        <w:t xml:space="preserve">C=RU, G=rop </w:t>
      </w:r>
      <w:r>
        <w:rPr>
          <w:smallCaps w:val="0"/>
        </w:rPr>
        <w:t xml:space="preserve">Генрихович, </w:t>
      </w:r>
      <w:r>
        <w:rPr>
          <w:smallCaps w:val="0"/>
          <w:lang w:val="en-US" w:eastAsia="en-US" w:bidi="en-US"/>
        </w:rPr>
        <w:t xml:space="preserve">SN=rpnropnH, CN="40y </w:t>
      </w:r>
      <w:r>
        <w:rPr>
          <w:smallCaps w:val="0"/>
        </w:rPr>
        <w:t>ДПО ""УЧЕБНЫЙ ЦЕНТР ""АКАДЕМИК</w:t>
        <w:tab/>
      </w:r>
    </w:p>
    <w:p>
      <w:pPr>
        <w:pStyle w:val="Normal"/>
        <w:widowControl w:val="0"/>
      </w:pPr>
      <w:r>
        <w:rPr>
          <w:smallCaps w:val="0"/>
        </w:rPr>
        <w:t>Основание: я подтверждаю этот документ своей удостоверяющей подписью</w:t>
      </w:r>
    </w:p>
    <w:p>
      <w:pPr>
        <w:pStyle w:val="Normal"/>
        <w:widowControl w:val="0"/>
      </w:pPr>
      <w:r>
        <w:rPr>
          <w:smallCaps w:val="0"/>
        </w:rPr>
        <w:t>Местоположение: место вашего подписания</w:t>
      </w:r>
    </w:p>
    <w:p>
      <w:pPr>
        <w:pStyle w:val="Normal"/>
        <w:widowControl w:val="0"/>
      </w:pPr>
      <w:r>
        <w:rPr>
          <w:smallCaps w:val="0"/>
        </w:rPr>
        <w:t>Дата: 2022-04-04 15:04:24</w:t>
      </w:r>
    </w:p>
    <w:p>
      <w:pPr>
        <w:pStyle w:val="Normal"/>
        <w:widowControl w:val="0"/>
      </w:pPr>
      <w:r>
        <w:rPr>
          <w:smallCaps w:val="0"/>
          <w:lang w:val="en-US" w:eastAsia="en-US" w:bidi="en-US"/>
        </w:rPr>
        <w:t xml:space="preserve">Foxit Reader </w:t>
      </w:r>
      <w:r>
        <w:rPr>
          <w:smallCaps w:val="0"/>
        </w:rPr>
        <w:t>Версия: 9.6.0</w:t>
      </w:r>
    </w:p>
    <w:sectPr>
      <w:footnotePr>
        <w:pos w:val="pageBottom"/>
        <w:numFmt w:val="decimal"/>
        <w:numRestart w:val="continuous"/>
      </w:footnotePr>
      <w:type w:val="continuous"/>
      <w:pgSz w:w="12240" w:h="16834"/>
      <w:pgMar w:top="360" w:left="360" w:right="360" w:bottom="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